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76B6" w14:textId="1DCAD808" w:rsidR="00EE5B02" w:rsidRDefault="00EE5B02" w:rsidP="00372E61">
      <w:pPr>
        <w:tabs>
          <w:tab w:val="left" w:pos="283"/>
          <w:tab w:val="left" w:pos="563"/>
        </w:tabs>
        <w:suppressAutoHyphens/>
        <w:autoSpaceDE w:val="0"/>
        <w:autoSpaceDN w:val="0"/>
        <w:adjustRightInd w:val="0"/>
        <w:spacing w:after="0" w:line="288" w:lineRule="auto"/>
        <w:textAlignment w:val="center"/>
        <w:rPr>
          <w:rFonts w:ascii="PT Serif" w:hAnsi="PT Serif" w:cs="PT Serif"/>
          <w:b/>
          <w:bCs/>
          <w:color w:val="000000"/>
          <w:sz w:val="24"/>
          <w:szCs w:val="24"/>
          <w:lang w:val="ro-RO"/>
        </w:rPr>
      </w:pPr>
      <w:r>
        <w:rPr>
          <w:rFonts w:ascii="PT Serif" w:hAnsi="PT Serif" w:cs="PT Serif"/>
          <w:b/>
          <w:bCs/>
          <w:color w:val="000000"/>
          <w:sz w:val="24"/>
          <w:szCs w:val="24"/>
          <w:lang w:val="ro-RO"/>
        </w:rPr>
        <w:t>VIATA MEDICALA NR. 25/24.06.2022</w:t>
      </w:r>
    </w:p>
    <w:p w14:paraId="1E75D8DE" w14:textId="45B1495E" w:rsidR="00372E61" w:rsidRDefault="00372E61" w:rsidP="00372E61">
      <w:pPr>
        <w:tabs>
          <w:tab w:val="left" w:pos="283"/>
          <w:tab w:val="left" w:pos="563"/>
        </w:tabs>
        <w:suppressAutoHyphens/>
        <w:autoSpaceDE w:val="0"/>
        <w:autoSpaceDN w:val="0"/>
        <w:adjustRightInd w:val="0"/>
        <w:spacing w:after="0" w:line="288" w:lineRule="auto"/>
        <w:textAlignment w:val="center"/>
        <w:rPr>
          <w:rFonts w:ascii="PT Serif" w:hAnsi="PT Serif" w:cs="PT Serif"/>
          <w:b/>
          <w:bCs/>
          <w:color w:val="000000"/>
          <w:sz w:val="24"/>
          <w:szCs w:val="24"/>
          <w:lang w:val="ro-RO"/>
        </w:rPr>
      </w:pPr>
      <w:r>
        <w:rPr>
          <w:rFonts w:ascii="PT Serif" w:hAnsi="PT Serif" w:cs="PT Serif"/>
          <w:b/>
          <w:bCs/>
          <w:color w:val="000000"/>
          <w:sz w:val="24"/>
          <w:szCs w:val="24"/>
          <w:lang w:val="ro-RO"/>
        </w:rPr>
        <w:t>REPUBLICARE</w:t>
      </w:r>
    </w:p>
    <w:p w14:paraId="2A0D77FE" w14:textId="77777777" w:rsidR="00372E61" w:rsidRDefault="00372E61" w:rsidP="00372E61">
      <w:pPr>
        <w:tabs>
          <w:tab w:val="left" w:pos="283"/>
          <w:tab w:val="left" w:pos="563"/>
        </w:tabs>
        <w:suppressAutoHyphens/>
        <w:autoSpaceDE w:val="0"/>
        <w:autoSpaceDN w:val="0"/>
        <w:adjustRightInd w:val="0"/>
        <w:spacing w:after="0" w:line="288" w:lineRule="auto"/>
        <w:textAlignment w:val="center"/>
        <w:rPr>
          <w:rFonts w:ascii="PT Serif" w:hAnsi="PT Serif" w:cs="PT Serif"/>
          <w:b/>
          <w:bCs/>
          <w:color w:val="ED1C24"/>
          <w:sz w:val="24"/>
          <w:szCs w:val="24"/>
          <w:lang w:val="ro-RO"/>
        </w:rPr>
      </w:pPr>
      <w:r>
        <w:rPr>
          <w:rFonts w:ascii="PT Serif" w:hAnsi="PT Serif" w:cs="PT Serif"/>
          <w:b/>
          <w:bCs/>
          <w:color w:val="ED1C24"/>
          <w:sz w:val="24"/>
          <w:szCs w:val="24"/>
          <w:lang w:val="ro-RO"/>
        </w:rPr>
        <w:t>DIREC</w:t>
      </w:r>
      <w:r>
        <w:rPr>
          <w:rFonts w:ascii="Cambria" w:hAnsi="Cambria" w:cs="Cambria"/>
          <w:b/>
          <w:bCs/>
          <w:color w:val="ED1C24"/>
          <w:sz w:val="24"/>
          <w:szCs w:val="24"/>
          <w:lang w:val="ro-RO"/>
        </w:rPr>
        <w:t>Ț</w:t>
      </w:r>
      <w:r>
        <w:rPr>
          <w:rFonts w:ascii="PT Serif" w:hAnsi="PT Serif" w:cs="PT Serif"/>
          <w:b/>
          <w:bCs/>
          <w:color w:val="ED1C24"/>
          <w:sz w:val="24"/>
          <w:szCs w:val="24"/>
          <w:lang w:val="ro-RO"/>
        </w:rPr>
        <w:t>IA DE SĂNĂTATE PUBLICĂ A JUDE</w:t>
      </w:r>
      <w:r>
        <w:rPr>
          <w:rFonts w:ascii="Cambria" w:hAnsi="Cambria" w:cs="Cambria"/>
          <w:b/>
          <w:bCs/>
          <w:color w:val="ED1C24"/>
          <w:sz w:val="24"/>
          <w:szCs w:val="24"/>
          <w:lang w:val="ro-RO"/>
        </w:rPr>
        <w:t>Ț</w:t>
      </w:r>
      <w:r>
        <w:rPr>
          <w:rFonts w:ascii="PT Serif" w:hAnsi="PT Serif" w:cs="PT Serif"/>
          <w:b/>
          <w:bCs/>
          <w:color w:val="ED1C24"/>
          <w:sz w:val="24"/>
          <w:szCs w:val="24"/>
          <w:lang w:val="ro-RO"/>
        </w:rPr>
        <w:t>ULUI SIBIU</w:t>
      </w:r>
    </w:p>
    <w:p w14:paraId="61C11FB7"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scoate la CONCURS</w:t>
      </w:r>
    </w:p>
    <w:p w14:paraId="48EAA485"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 xml:space="preserve">în conformitate cu prevederile Ord. </w:t>
      </w:r>
      <w:proofErr w:type="spellStart"/>
      <w:r>
        <w:rPr>
          <w:rFonts w:ascii="PT Serif" w:hAnsi="PT Serif" w:cs="PT Serif"/>
          <w:color w:val="000000"/>
          <w:sz w:val="24"/>
          <w:szCs w:val="24"/>
          <w:lang w:val="ro-RO"/>
        </w:rPr>
        <w:t>m.s.</w:t>
      </w:r>
      <w:proofErr w:type="spellEnd"/>
      <w:r>
        <w:rPr>
          <w:rFonts w:ascii="PT Serif" w:hAnsi="PT Serif" w:cs="PT Serif"/>
          <w:color w:val="000000"/>
          <w:sz w:val="24"/>
          <w:szCs w:val="24"/>
          <w:lang w:val="ro-RO"/>
        </w:rPr>
        <w:t xml:space="preserve"> nr. 869/2015, cu completările </w:t>
      </w:r>
      <w:r>
        <w:rPr>
          <w:rFonts w:ascii="Cambria" w:hAnsi="Cambria" w:cs="Cambria"/>
          <w:color w:val="000000"/>
          <w:sz w:val="24"/>
          <w:szCs w:val="24"/>
          <w:lang w:val="ro-RO"/>
        </w:rPr>
        <w:t>ș</w:t>
      </w:r>
      <w:r>
        <w:rPr>
          <w:rFonts w:ascii="PT Serif" w:hAnsi="PT Serif" w:cs="PT Serif"/>
          <w:color w:val="000000"/>
          <w:sz w:val="24"/>
          <w:szCs w:val="24"/>
          <w:lang w:val="ro-RO"/>
        </w:rPr>
        <w:t>i modificările ulterioare, un post cu normă întreagă de medic în specialitatea Igienă în cadrul Compartimentului de Evaluare a factorilor de risc din mediul de via</w:t>
      </w:r>
      <w:r>
        <w:rPr>
          <w:rFonts w:ascii="Cambria" w:hAnsi="Cambria" w:cs="Cambria"/>
          <w:color w:val="000000"/>
          <w:sz w:val="24"/>
          <w:szCs w:val="24"/>
          <w:lang w:val="ro-RO"/>
        </w:rPr>
        <w:t>ț</w:t>
      </w:r>
      <w:r>
        <w:rPr>
          <w:rFonts w:ascii="PT Serif" w:hAnsi="PT Serif" w:cs="PT Serif"/>
          <w:color w:val="000000"/>
          <w:sz w:val="24"/>
          <w:szCs w:val="24"/>
          <w:lang w:val="ro-RO"/>
        </w:rPr>
        <w:t xml:space="preserve">ă </w:t>
      </w:r>
      <w:r>
        <w:rPr>
          <w:rFonts w:ascii="Cambria" w:hAnsi="Cambria" w:cs="Cambria"/>
          <w:color w:val="000000"/>
          <w:sz w:val="24"/>
          <w:szCs w:val="24"/>
          <w:lang w:val="ro-RO"/>
        </w:rPr>
        <w:t>ș</w:t>
      </w:r>
      <w:r>
        <w:rPr>
          <w:rFonts w:ascii="PT Serif" w:hAnsi="PT Serif" w:cs="PT Serif"/>
          <w:color w:val="000000"/>
          <w:sz w:val="24"/>
          <w:szCs w:val="24"/>
          <w:lang w:val="ro-RO"/>
        </w:rPr>
        <w:t>i muncă.</w:t>
      </w:r>
    </w:p>
    <w:p w14:paraId="6CB65183"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La concurs se pot prezenta medici cu drept de liberă practică, speciali</w:t>
      </w:r>
      <w:r>
        <w:rPr>
          <w:rFonts w:ascii="Cambria" w:hAnsi="Cambria" w:cs="Cambria"/>
          <w:color w:val="000000"/>
          <w:sz w:val="24"/>
          <w:szCs w:val="24"/>
          <w:lang w:val="ro-RO"/>
        </w:rPr>
        <w:t>ș</w:t>
      </w:r>
      <w:r>
        <w:rPr>
          <w:rFonts w:ascii="PT Serif" w:hAnsi="PT Serif" w:cs="PT Serif"/>
          <w:color w:val="000000"/>
          <w:sz w:val="24"/>
          <w:szCs w:val="24"/>
          <w:lang w:val="ro-RO"/>
        </w:rPr>
        <w:t>ti sau primari confirma</w:t>
      </w:r>
      <w:r>
        <w:rPr>
          <w:rFonts w:ascii="Cambria" w:hAnsi="Cambria" w:cs="Cambria"/>
          <w:color w:val="000000"/>
          <w:sz w:val="24"/>
          <w:szCs w:val="24"/>
          <w:lang w:val="ro-RO"/>
        </w:rPr>
        <w:t>ț</w:t>
      </w:r>
      <w:r>
        <w:rPr>
          <w:rFonts w:ascii="PT Serif" w:hAnsi="PT Serif" w:cs="PT Serif"/>
          <w:color w:val="000000"/>
          <w:sz w:val="24"/>
          <w:szCs w:val="24"/>
          <w:lang w:val="ro-RO"/>
        </w:rPr>
        <w:t>i în specialitatea respectivă, reziden</w:t>
      </w:r>
      <w:r>
        <w:rPr>
          <w:rFonts w:ascii="Cambria" w:hAnsi="Cambria" w:cs="Cambria"/>
          <w:color w:val="000000"/>
          <w:sz w:val="24"/>
          <w:szCs w:val="24"/>
          <w:lang w:val="ro-RO"/>
        </w:rPr>
        <w:t>ț</w:t>
      </w:r>
      <w:r>
        <w:rPr>
          <w:rFonts w:ascii="PT Serif" w:hAnsi="PT Serif" w:cs="PT Serif"/>
          <w:color w:val="000000"/>
          <w:sz w:val="24"/>
          <w:szCs w:val="24"/>
          <w:lang w:val="ro-RO"/>
        </w:rPr>
        <w:t>i afla</w:t>
      </w:r>
      <w:r>
        <w:rPr>
          <w:rFonts w:ascii="Cambria" w:hAnsi="Cambria" w:cs="Cambria"/>
          <w:color w:val="000000"/>
          <w:sz w:val="24"/>
          <w:szCs w:val="24"/>
          <w:lang w:val="ro-RO"/>
        </w:rPr>
        <w:t>ț</w:t>
      </w:r>
      <w:r>
        <w:rPr>
          <w:rFonts w:ascii="PT Serif" w:hAnsi="PT Serif" w:cs="PT Serif"/>
          <w:color w:val="000000"/>
          <w:sz w:val="24"/>
          <w:szCs w:val="24"/>
          <w:lang w:val="ro-RO"/>
        </w:rPr>
        <w:t>i în ultimul an de pregătire în specialitatea în care se publică postul.</w:t>
      </w:r>
    </w:p>
    <w:p w14:paraId="29620E92"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Dosarul de înscriere la concurs va cuprinde următoarele acte:</w:t>
      </w:r>
    </w:p>
    <w:p w14:paraId="31D5B3CF"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a) cerere în care se men</w:t>
      </w:r>
      <w:r>
        <w:rPr>
          <w:rFonts w:ascii="Cambria" w:hAnsi="Cambria" w:cs="Cambria"/>
          <w:color w:val="000000"/>
          <w:sz w:val="24"/>
          <w:szCs w:val="24"/>
          <w:lang w:val="ro-RO"/>
        </w:rPr>
        <w:t>ț</w:t>
      </w:r>
      <w:r>
        <w:rPr>
          <w:rFonts w:ascii="PT Serif" w:hAnsi="PT Serif" w:cs="PT Serif"/>
          <w:color w:val="000000"/>
          <w:sz w:val="24"/>
          <w:szCs w:val="24"/>
          <w:lang w:val="ro-RO"/>
        </w:rPr>
        <w:t>ionează postul pentru care dore</w:t>
      </w:r>
      <w:r>
        <w:rPr>
          <w:rFonts w:ascii="Cambria" w:hAnsi="Cambria" w:cs="Cambria"/>
          <w:color w:val="000000"/>
          <w:sz w:val="24"/>
          <w:szCs w:val="24"/>
          <w:lang w:val="ro-RO"/>
        </w:rPr>
        <w:t>ș</w:t>
      </w:r>
      <w:r>
        <w:rPr>
          <w:rFonts w:ascii="PT Serif" w:hAnsi="PT Serif" w:cs="PT Serif"/>
          <w:color w:val="000000"/>
          <w:sz w:val="24"/>
          <w:szCs w:val="24"/>
          <w:lang w:val="ro-RO"/>
        </w:rPr>
        <w:t>te să concureze;</w:t>
      </w:r>
    </w:p>
    <w:p w14:paraId="6E5FCB96"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b) copie xerox de pe diploma de licen</w:t>
      </w:r>
      <w:r>
        <w:rPr>
          <w:rFonts w:ascii="Cambria" w:hAnsi="Cambria" w:cs="Cambria"/>
          <w:color w:val="000000"/>
          <w:sz w:val="24"/>
          <w:szCs w:val="24"/>
          <w:lang w:val="ro-RO"/>
        </w:rPr>
        <w:t>ț</w:t>
      </w:r>
      <w:r>
        <w:rPr>
          <w:rFonts w:ascii="PT Serif" w:hAnsi="PT Serif" w:cs="PT Serif"/>
          <w:color w:val="000000"/>
          <w:sz w:val="24"/>
          <w:szCs w:val="24"/>
          <w:lang w:val="ro-RO"/>
        </w:rPr>
        <w:t xml:space="preserve">ă </w:t>
      </w:r>
      <w:r>
        <w:rPr>
          <w:rFonts w:ascii="Cambria" w:hAnsi="Cambria" w:cs="Cambria"/>
          <w:color w:val="000000"/>
          <w:sz w:val="24"/>
          <w:szCs w:val="24"/>
          <w:lang w:val="ro-RO"/>
        </w:rPr>
        <w:t>ș</w:t>
      </w:r>
      <w:r>
        <w:rPr>
          <w:rFonts w:ascii="PT Serif" w:hAnsi="PT Serif" w:cs="PT Serif"/>
          <w:color w:val="000000"/>
          <w:sz w:val="24"/>
          <w:szCs w:val="24"/>
          <w:lang w:val="ro-RO"/>
        </w:rPr>
        <w:t>i certificatul de specialist sau primar pentru medici, medici denti</w:t>
      </w:r>
      <w:r>
        <w:rPr>
          <w:rFonts w:ascii="Cambria" w:hAnsi="Cambria" w:cs="Cambria"/>
          <w:color w:val="000000"/>
          <w:sz w:val="24"/>
          <w:szCs w:val="24"/>
          <w:lang w:val="ro-RO"/>
        </w:rPr>
        <w:t>ș</w:t>
      </w:r>
      <w:r>
        <w:rPr>
          <w:rFonts w:ascii="PT Serif" w:hAnsi="PT Serif" w:cs="PT Serif"/>
          <w:color w:val="000000"/>
          <w:sz w:val="24"/>
          <w:szCs w:val="24"/>
          <w:lang w:val="ro-RO"/>
        </w:rPr>
        <w:t>ti, farmaci</w:t>
      </w:r>
      <w:r>
        <w:rPr>
          <w:rFonts w:ascii="Cambria" w:hAnsi="Cambria" w:cs="Cambria"/>
          <w:color w:val="000000"/>
          <w:sz w:val="24"/>
          <w:szCs w:val="24"/>
          <w:lang w:val="ro-RO"/>
        </w:rPr>
        <w:t>ș</w:t>
      </w:r>
      <w:r>
        <w:rPr>
          <w:rFonts w:ascii="PT Serif" w:hAnsi="PT Serif" w:cs="PT Serif"/>
          <w:color w:val="000000"/>
          <w:sz w:val="24"/>
          <w:szCs w:val="24"/>
          <w:lang w:val="ro-RO"/>
        </w:rPr>
        <w:t>ti, respectiv adeverin</w:t>
      </w:r>
      <w:r>
        <w:rPr>
          <w:rFonts w:ascii="Cambria" w:hAnsi="Cambria" w:cs="Cambria"/>
          <w:color w:val="000000"/>
          <w:sz w:val="24"/>
          <w:szCs w:val="24"/>
          <w:lang w:val="ro-RO"/>
        </w:rPr>
        <w:t>ț</w:t>
      </w:r>
      <w:r>
        <w:rPr>
          <w:rFonts w:ascii="PT Serif" w:hAnsi="PT Serif" w:cs="PT Serif"/>
          <w:color w:val="000000"/>
          <w:sz w:val="24"/>
          <w:szCs w:val="24"/>
          <w:lang w:val="ro-RO"/>
        </w:rPr>
        <w:t>ă de confirmare în gradul profesional pentru biologi, biochimi</w:t>
      </w:r>
      <w:r>
        <w:rPr>
          <w:rFonts w:ascii="Cambria" w:hAnsi="Cambria" w:cs="Cambria"/>
          <w:color w:val="000000"/>
          <w:sz w:val="24"/>
          <w:szCs w:val="24"/>
          <w:lang w:val="ro-RO"/>
        </w:rPr>
        <w:t>ș</w:t>
      </w:r>
      <w:r>
        <w:rPr>
          <w:rFonts w:ascii="PT Serif" w:hAnsi="PT Serif" w:cs="PT Serif"/>
          <w:color w:val="000000"/>
          <w:sz w:val="24"/>
          <w:szCs w:val="24"/>
          <w:lang w:val="ro-RO"/>
        </w:rPr>
        <w:t>ti sau chimi</w:t>
      </w:r>
      <w:r>
        <w:rPr>
          <w:rFonts w:ascii="Cambria" w:hAnsi="Cambria" w:cs="Cambria"/>
          <w:color w:val="000000"/>
          <w:sz w:val="24"/>
          <w:szCs w:val="24"/>
          <w:lang w:val="ro-RO"/>
        </w:rPr>
        <w:t>ș</w:t>
      </w:r>
      <w:r>
        <w:rPr>
          <w:rFonts w:ascii="PT Serif" w:hAnsi="PT Serif" w:cs="PT Serif"/>
          <w:color w:val="000000"/>
          <w:sz w:val="24"/>
          <w:szCs w:val="24"/>
          <w:lang w:val="ro-RO"/>
        </w:rPr>
        <w:t>ti;</w:t>
      </w:r>
    </w:p>
    <w:p w14:paraId="6C122CF4"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c) copie a certificatului de membru al organiza</w:t>
      </w:r>
      <w:r>
        <w:rPr>
          <w:rFonts w:ascii="Cambria" w:hAnsi="Cambria" w:cs="Cambria"/>
          <w:color w:val="000000"/>
          <w:sz w:val="24"/>
          <w:szCs w:val="24"/>
          <w:lang w:val="ro-RO"/>
        </w:rPr>
        <w:t>ț</w:t>
      </w:r>
      <w:r>
        <w:rPr>
          <w:rFonts w:ascii="PT Serif" w:hAnsi="PT Serif" w:cs="PT Serif"/>
          <w:color w:val="000000"/>
          <w:sz w:val="24"/>
          <w:szCs w:val="24"/>
          <w:lang w:val="ro-RO"/>
        </w:rPr>
        <w:t>iei profesionale cu viza pe anul în curs;</w:t>
      </w:r>
    </w:p>
    <w:p w14:paraId="10538966"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d) dovada/înscrisul din care să rezulte că nu i-a fost aplicată una dintre sanc</w:t>
      </w:r>
      <w:r>
        <w:rPr>
          <w:rFonts w:ascii="Cambria" w:hAnsi="Cambria" w:cs="Cambria"/>
          <w:color w:val="000000"/>
          <w:sz w:val="24"/>
          <w:szCs w:val="24"/>
          <w:lang w:val="ro-RO"/>
        </w:rPr>
        <w:t>ț</w:t>
      </w:r>
      <w:r>
        <w:rPr>
          <w:rFonts w:ascii="PT Serif" w:hAnsi="PT Serif" w:cs="PT Serif"/>
          <w:color w:val="000000"/>
          <w:sz w:val="24"/>
          <w:szCs w:val="24"/>
          <w:lang w:val="ro-RO"/>
        </w:rPr>
        <w:t>iunile prevăzute la art. 455 alin. (1) lit. e) sau f), la art. 541 alin. (1) lit. d) ori e), respectiv la art. 628 alin. (1) lit. d) sau e) din Legea nr. 95/2006 privind reforma în domeniul sănătă</w:t>
      </w:r>
      <w:r>
        <w:rPr>
          <w:rFonts w:ascii="Cambria" w:hAnsi="Cambria" w:cs="Cambria"/>
          <w:color w:val="000000"/>
          <w:sz w:val="24"/>
          <w:szCs w:val="24"/>
          <w:lang w:val="ro-RO"/>
        </w:rPr>
        <w:t>ț</w:t>
      </w:r>
      <w:r>
        <w:rPr>
          <w:rFonts w:ascii="PT Serif" w:hAnsi="PT Serif" w:cs="PT Serif"/>
          <w:color w:val="000000"/>
          <w:sz w:val="24"/>
          <w:szCs w:val="24"/>
          <w:lang w:val="ro-RO"/>
        </w:rPr>
        <w:t>ii, republicată, cu modificările ulterioare;</w:t>
      </w:r>
    </w:p>
    <w:p w14:paraId="6FCAD229"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e) acte doveditoare pentru calcularea punctajului prevăzut în Anexa nr. 3 la ordin;</w:t>
      </w:r>
    </w:p>
    <w:p w14:paraId="52ED735E"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f) cazierul judiciar;</w:t>
      </w:r>
    </w:p>
    <w:p w14:paraId="7A6FBC61"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 xml:space="preserve">g) certificat medical din care să rezulte că este apt din punct de vedere fizic </w:t>
      </w:r>
      <w:r>
        <w:rPr>
          <w:rFonts w:ascii="Cambria" w:hAnsi="Cambria" w:cs="Cambria"/>
          <w:color w:val="000000"/>
          <w:sz w:val="24"/>
          <w:szCs w:val="24"/>
          <w:lang w:val="ro-RO"/>
        </w:rPr>
        <w:t>ș</w:t>
      </w:r>
      <w:r>
        <w:rPr>
          <w:rFonts w:ascii="PT Serif" w:hAnsi="PT Serif" w:cs="PT Serif"/>
          <w:color w:val="000000"/>
          <w:sz w:val="24"/>
          <w:szCs w:val="24"/>
          <w:lang w:val="ro-RO"/>
        </w:rPr>
        <w:t>i neuropsihic pentru exercitarea activită</w:t>
      </w:r>
      <w:r>
        <w:rPr>
          <w:rFonts w:ascii="Cambria" w:hAnsi="Cambria" w:cs="Cambria"/>
          <w:color w:val="000000"/>
          <w:sz w:val="24"/>
          <w:szCs w:val="24"/>
          <w:lang w:val="ro-RO"/>
        </w:rPr>
        <w:t>ț</w:t>
      </w:r>
      <w:r>
        <w:rPr>
          <w:rFonts w:ascii="PT Serif" w:hAnsi="PT Serif" w:cs="PT Serif"/>
          <w:color w:val="000000"/>
          <w:sz w:val="24"/>
          <w:szCs w:val="24"/>
          <w:lang w:val="ro-RO"/>
        </w:rPr>
        <w:t>ii pentru postul pentru care candidează;</w:t>
      </w:r>
    </w:p>
    <w:p w14:paraId="2B9AD046"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h) chitan</w:t>
      </w:r>
      <w:r>
        <w:rPr>
          <w:rFonts w:ascii="Cambria" w:hAnsi="Cambria" w:cs="Cambria"/>
          <w:color w:val="000000"/>
          <w:sz w:val="24"/>
          <w:szCs w:val="24"/>
          <w:lang w:val="ro-RO"/>
        </w:rPr>
        <w:t>ț</w:t>
      </w:r>
      <w:r>
        <w:rPr>
          <w:rFonts w:ascii="PT Serif" w:hAnsi="PT Serif" w:cs="PT Serif"/>
          <w:color w:val="000000"/>
          <w:sz w:val="24"/>
          <w:szCs w:val="24"/>
          <w:lang w:val="ro-RO"/>
        </w:rPr>
        <w:t>ă de plată a taxei de concurs;</w:t>
      </w:r>
    </w:p>
    <w:p w14:paraId="6D34CACB"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i) copia actului de identitate în termen de valabilitate.</w:t>
      </w:r>
    </w:p>
    <w:p w14:paraId="1D54C4E2"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j) certificat de integritate comportamentală, în conformitate cu prevederile Legii nr. 18/2019, în termen de valabilitate.</w:t>
      </w:r>
    </w:p>
    <w:p w14:paraId="5811E4BF"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Taxa de concurs este de 150 de lei.</w:t>
      </w:r>
    </w:p>
    <w:p w14:paraId="41815AA3"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 xml:space="preserve">Documentele prevăzute la lit. d), f) </w:t>
      </w:r>
      <w:r>
        <w:rPr>
          <w:rFonts w:ascii="Cambria" w:hAnsi="Cambria" w:cs="Cambria"/>
          <w:color w:val="000000"/>
          <w:sz w:val="24"/>
          <w:szCs w:val="24"/>
          <w:lang w:val="ro-RO"/>
        </w:rPr>
        <w:t>ș</w:t>
      </w:r>
      <w:r>
        <w:rPr>
          <w:rFonts w:ascii="PT Serif" w:hAnsi="PT Serif" w:cs="PT Serif"/>
          <w:color w:val="000000"/>
          <w:sz w:val="24"/>
          <w:szCs w:val="24"/>
          <w:lang w:val="ro-RO"/>
        </w:rPr>
        <w:t xml:space="preserve">i g) sunt valabile trei luni </w:t>
      </w:r>
      <w:r>
        <w:rPr>
          <w:rFonts w:ascii="Cambria" w:hAnsi="Cambria" w:cs="Cambria"/>
          <w:color w:val="000000"/>
          <w:sz w:val="24"/>
          <w:szCs w:val="24"/>
          <w:lang w:val="ro-RO"/>
        </w:rPr>
        <w:t>ș</w:t>
      </w:r>
      <w:r>
        <w:rPr>
          <w:rFonts w:ascii="PT Serif" w:hAnsi="PT Serif" w:cs="PT Serif"/>
          <w:color w:val="000000"/>
          <w:sz w:val="24"/>
          <w:szCs w:val="24"/>
          <w:lang w:val="ro-RO"/>
        </w:rPr>
        <w:t>i se depun la dosar în termen de valabilitate.</w:t>
      </w:r>
    </w:p>
    <w:p w14:paraId="1A7F0498"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Tematica de concurs este cea pentru medic specialist în specialitatea postului, postată pe site-ul Ministerului Sănătă</w:t>
      </w:r>
      <w:r>
        <w:rPr>
          <w:rFonts w:ascii="Cambria" w:hAnsi="Cambria" w:cs="Cambria"/>
          <w:color w:val="000000"/>
          <w:sz w:val="24"/>
          <w:szCs w:val="24"/>
          <w:lang w:val="ro-RO"/>
        </w:rPr>
        <w:t>ț</w:t>
      </w:r>
      <w:r>
        <w:rPr>
          <w:rFonts w:ascii="PT Serif" w:hAnsi="PT Serif" w:cs="PT Serif"/>
          <w:color w:val="000000"/>
          <w:sz w:val="24"/>
          <w:szCs w:val="24"/>
          <w:lang w:val="ro-RO"/>
        </w:rPr>
        <w:t>ii.</w:t>
      </w:r>
    </w:p>
    <w:p w14:paraId="15E00BD8"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Înscrierile la concurs se fac la sediul unită</w:t>
      </w:r>
      <w:r>
        <w:rPr>
          <w:rFonts w:ascii="Cambria" w:hAnsi="Cambria" w:cs="Cambria"/>
          <w:color w:val="000000"/>
          <w:sz w:val="24"/>
          <w:szCs w:val="24"/>
          <w:lang w:val="ro-RO"/>
        </w:rPr>
        <w:t>ț</w:t>
      </w:r>
      <w:r>
        <w:rPr>
          <w:rFonts w:ascii="PT Serif" w:hAnsi="PT Serif" w:cs="PT Serif"/>
          <w:color w:val="000000"/>
          <w:sz w:val="24"/>
          <w:szCs w:val="24"/>
          <w:lang w:val="ro-RO"/>
        </w:rPr>
        <w:t>ii, în termen de 15 zile calendaristice de la apari</w:t>
      </w:r>
      <w:r>
        <w:rPr>
          <w:rFonts w:ascii="Cambria" w:hAnsi="Cambria" w:cs="Cambria"/>
          <w:color w:val="000000"/>
          <w:sz w:val="24"/>
          <w:szCs w:val="24"/>
          <w:lang w:val="ro-RO"/>
        </w:rPr>
        <w:t>ț</w:t>
      </w:r>
      <w:r>
        <w:rPr>
          <w:rFonts w:ascii="PT Serif" w:hAnsi="PT Serif" w:cs="PT Serif"/>
          <w:color w:val="000000"/>
          <w:sz w:val="24"/>
          <w:szCs w:val="24"/>
          <w:lang w:val="ro-RO"/>
        </w:rPr>
        <w:t>ia acestui anun</w:t>
      </w:r>
      <w:r>
        <w:rPr>
          <w:rFonts w:ascii="Cambria" w:hAnsi="Cambria" w:cs="Cambria"/>
          <w:color w:val="000000"/>
          <w:sz w:val="24"/>
          <w:szCs w:val="24"/>
          <w:lang w:val="ro-RO"/>
        </w:rPr>
        <w:t>ț</w:t>
      </w:r>
      <w:r>
        <w:rPr>
          <w:rFonts w:ascii="PT Serif" w:hAnsi="PT Serif" w:cs="PT Serif"/>
          <w:color w:val="000000"/>
          <w:sz w:val="24"/>
          <w:szCs w:val="24"/>
          <w:lang w:val="ro-RO"/>
        </w:rPr>
        <w:t xml:space="preserve">, iar concursul se organizează în perioada cuprinsă între 31 </w:t>
      </w:r>
      <w:r>
        <w:rPr>
          <w:rFonts w:ascii="Cambria" w:hAnsi="Cambria" w:cs="Cambria"/>
          <w:color w:val="000000"/>
          <w:sz w:val="24"/>
          <w:szCs w:val="24"/>
          <w:lang w:val="ro-RO"/>
        </w:rPr>
        <w:t>ș</w:t>
      </w:r>
      <w:r>
        <w:rPr>
          <w:rFonts w:ascii="PT Serif" w:hAnsi="PT Serif" w:cs="PT Serif"/>
          <w:color w:val="000000"/>
          <w:sz w:val="24"/>
          <w:szCs w:val="24"/>
          <w:lang w:val="ro-RO"/>
        </w:rPr>
        <w:t>i 90 de zile de la publicarea în „Via</w:t>
      </w:r>
      <w:r>
        <w:rPr>
          <w:rFonts w:ascii="Cambria" w:hAnsi="Cambria" w:cs="Cambria"/>
          <w:color w:val="000000"/>
          <w:sz w:val="24"/>
          <w:szCs w:val="24"/>
          <w:lang w:val="ro-RO"/>
        </w:rPr>
        <w:t>ț</w:t>
      </w:r>
      <w:r>
        <w:rPr>
          <w:rFonts w:ascii="PT Serif" w:hAnsi="PT Serif" w:cs="PT Serif"/>
          <w:color w:val="000000"/>
          <w:sz w:val="24"/>
          <w:szCs w:val="24"/>
          <w:lang w:val="ro-RO"/>
        </w:rPr>
        <w:t>a medicală”.</w:t>
      </w:r>
    </w:p>
    <w:p w14:paraId="4F332207" w14:textId="77777777" w:rsidR="00372E61" w:rsidRDefault="00372E61" w:rsidP="00372E61">
      <w:pPr>
        <w:tabs>
          <w:tab w:val="left" w:pos="283"/>
          <w:tab w:val="left" w:pos="563"/>
        </w:tabs>
        <w:autoSpaceDE w:val="0"/>
        <w:autoSpaceDN w:val="0"/>
        <w:adjustRightInd w:val="0"/>
        <w:spacing w:after="0" w:line="288" w:lineRule="auto"/>
        <w:jc w:val="both"/>
        <w:textAlignment w:val="center"/>
        <w:rPr>
          <w:rFonts w:ascii="PT Serif" w:hAnsi="PT Serif" w:cs="PT Serif"/>
          <w:color w:val="000000"/>
          <w:sz w:val="24"/>
          <w:szCs w:val="24"/>
          <w:lang w:val="ro-RO"/>
        </w:rPr>
      </w:pPr>
      <w:r>
        <w:rPr>
          <w:rFonts w:ascii="PT Serif" w:hAnsi="PT Serif" w:cs="PT Serif"/>
          <w:color w:val="000000"/>
          <w:sz w:val="24"/>
          <w:szCs w:val="24"/>
          <w:lang w:val="ro-RO"/>
        </w:rPr>
        <w:tab/>
        <w:t>Rela</w:t>
      </w:r>
      <w:r>
        <w:rPr>
          <w:rFonts w:ascii="Calibri" w:hAnsi="Calibri" w:cs="Calibri"/>
          <w:color w:val="000000"/>
          <w:sz w:val="24"/>
          <w:szCs w:val="24"/>
          <w:lang w:val="ro-RO"/>
        </w:rPr>
        <w:t>ț</w:t>
      </w:r>
      <w:r>
        <w:rPr>
          <w:rFonts w:ascii="PT Serif" w:hAnsi="PT Serif" w:cs="PT Serif"/>
          <w:color w:val="000000"/>
          <w:sz w:val="24"/>
          <w:szCs w:val="24"/>
          <w:lang w:val="ro-RO"/>
        </w:rPr>
        <w:t>ii suplimentare se pot ob</w:t>
      </w:r>
      <w:r>
        <w:rPr>
          <w:rFonts w:ascii="Calibri" w:hAnsi="Calibri" w:cs="Calibri"/>
          <w:color w:val="000000"/>
          <w:sz w:val="24"/>
          <w:szCs w:val="24"/>
          <w:lang w:val="ro-RO"/>
        </w:rPr>
        <w:t>ț</w:t>
      </w:r>
      <w:r>
        <w:rPr>
          <w:rFonts w:ascii="PT Serif" w:hAnsi="PT Serif" w:cs="PT Serif"/>
          <w:color w:val="000000"/>
          <w:sz w:val="24"/>
          <w:szCs w:val="24"/>
          <w:lang w:val="ro-RO"/>
        </w:rPr>
        <w:t>ine la tel.: 0369.801.811.</w:t>
      </w:r>
    </w:p>
    <w:p w14:paraId="796C14E8" w14:textId="77777777" w:rsidR="007973BF" w:rsidRDefault="007973BF"/>
    <w:sectPr w:rsidR="007973BF" w:rsidSect="00EE5B02">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T Serif">
    <w:altName w:val="PT Serif"/>
    <w:charset w:val="EE"/>
    <w:family w:val="roman"/>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61"/>
    <w:rsid w:val="00372E61"/>
    <w:rsid w:val="007973BF"/>
    <w:rsid w:val="00EE5B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0962"/>
  <w15:chartTrackingRefBased/>
  <w15:docId w15:val="{CFCEECC2-8A8F-4055-8126-A251E75C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61"/>
    <w:pPr>
      <w:spacing w:line="256" w:lineRule="auto"/>
    </w:pPr>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9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355</Words>
  <Characters>2059</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carmencita.branga</dc:creator>
  <cp:keywords/>
  <dc:description/>
  <cp:lastModifiedBy>carmencita.branga</cp:lastModifiedBy>
  <cp:revision>2</cp:revision>
  <cp:lastPrinted>2022-06-30T11:10:00Z</cp:lastPrinted>
  <dcterms:created xsi:type="dcterms:W3CDTF">2022-06-30T11:04:00Z</dcterms:created>
  <dcterms:modified xsi:type="dcterms:W3CDTF">2022-06-30T11:14:00Z</dcterms:modified>
</cp:coreProperties>
</file>