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52C5" w14:textId="63AA0667" w:rsidR="00280BF2" w:rsidRDefault="00236A01" w:rsidP="00280BF2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REZUMAT EVALUARE RISCURI</w:t>
      </w:r>
      <w:r w:rsidR="00280BF2" w:rsidRPr="00747E69">
        <w:rPr>
          <w:b/>
          <w:sz w:val="24"/>
          <w:szCs w:val="24"/>
          <w:lang w:val="ro-RO"/>
        </w:rPr>
        <w:t xml:space="preserve"> pentru Sistemul Zonal de Alimentare cu Apă Sibiu (SZAA Sibiu) – deservit de Stația de Tratare a Apei Potabile „DUMBRAVA”</w:t>
      </w:r>
      <w:r w:rsidR="00280BF2"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4"/>
        <w:gridCol w:w="4820"/>
        <w:gridCol w:w="1023"/>
        <w:gridCol w:w="829"/>
        <w:gridCol w:w="998"/>
      </w:tblGrid>
      <w:tr w:rsidR="00FE2EBD" w:rsidRPr="00237F20" w14:paraId="5CC734BA" w14:textId="77777777" w:rsidTr="00970AD7">
        <w:tc>
          <w:tcPr>
            <w:tcW w:w="1964" w:type="dxa"/>
          </w:tcPr>
          <w:p w14:paraId="1DDDEEBA" w14:textId="3A2CAD4E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Etapa procesului</w:t>
            </w:r>
          </w:p>
        </w:tc>
        <w:tc>
          <w:tcPr>
            <w:tcW w:w="4820" w:type="dxa"/>
          </w:tcPr>
          <w:p w14:paraId="661C12A3" w14:textId="4A111853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Eveniment periculos</w:t>
            </w:r>
          </w:p>
        </w:tc>
        <w:tc>
          <w:tcPr>
            <w:tcW w:w="1023" w:type="dxa"/>
          </w:tcPr>
          <w:p w14:paraId="5E03D27A" w14:textId="52013A67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Tipul de pericol</w:t>
            </w:r>
          </w:p>
        </w:tc>
        <w:tc>
          <w:tcPr>
            <w:tcW w:w="829" w:type="dxa"/>
          </w:tcPr>
          <w:p w14:paraId="53AE754D" w14:textId="58583EDB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Scor</w:t>
            </w:r>
          </w:p>
        </w:tc>
        <w:tc>
          <w:tcPr>
            <w:tcW w:w="998" w:type="dxa"/>
          </w:tcPr>
          <w:p w14:paraId="66D6E2C9" w14:textId="0AAB65F8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Evaluare de risc</w:t>
            </w:r>
          </w:p>
        </w:tc>
      </w:tr>
      <w:tr w:rsidR="00FE2EBD" w:rsidRPr="00237F20" w14:paraId="6785E58B" w14:textId="77777777" w:rsidTr="00AC6E3D">
        <w:tc>
          <w:tcPr>
            <w:tcW w:w="9634" w:type="dxa"/>
            <w:gridSpan w:val="5"/>
          </w:tcPr>
          <w:p w14:paraId="75981C63" w14:textId="3FAF5A19" w:rsidR="00FE2EBD" w:rsidRPr="00237F20" w:rsidRDefault="00237F20" w:rsidP="00237F20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PRIZA DE APĂ</w:t>
            </w:r>
          </w:p>
        </w:tc>
      </w:tr>
      <w:tr w:rsidR="00EF57C4" w:rsidRPr="00237F20" w14:paraId="1BB9203E" w14:textId="77777777" w:rsidTr="00970AD7">
        <w:tc>
          <w:tcPr>
            <w:tcW w:w="1964" w:type="dxa"/>
            <w:vMerge w:val="restart"/>
            <w:vAlign w:val="center"/>
          </w:tcPr>
          <w:p w14:paraId="16C3EEC6" w14:textId="0255846E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Captare apă brută</w:t>
            </w:r>
          </w:p>
        </w:tc>
        <w:tc>
          <w:tcPr>
            <w:tcW w:w="4820" w:type="dxa"/>
          </w:tcPr>
          <w:p w14:paraId="75ABDD45" w14:textId="1E9B9A9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Afectarea limitelor zonei de protecție cu regim sanitar sever</w:t>
            </w:r>
          </w:p>
        </w:tc>
        <w:tc>
          <w:tcPr>
            <w:tcW w:w="1023" w:type="dxa"/>
            <w:vAlign w:val="center"/>
          </w:tcPr>
          <w:p w14:paraId="5D549ADF" w14:textId="66920DC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1C65221" w14:textId="7FD1589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0496BCC" w14:textId="1D41D3D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8058A7" w14:textId="77777777" w:rsidTr="00970AD7">
        <w:tc>
          <w:tcPr>
            <w:tcW w:w="1964" w:type="dxa"/>
            <w:vMerge/>
          </w:tcPr>
          <w:p w14:paraId="2816A7AB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82B1561" w14:textId="04D37FE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Ploi torențiale/topire bruscă a zăpezilor</w:t>
            </w:r>
          </w:p>
        </w:tc>
        <w:tc>
          <w:tcPr>
            <w:tcW w:w="1023" w:type="dxa"/>
            <w:vAlign w:val="center"/>
          </w:tcPr>
          <w:p w14:paraId="77DFDDF0" w14:textId="0C28601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29" w:type="dxa"/>
            <w:vAlign w:val="center"/>
          </w:tcPr>
          <w:p w14:paraId="625226C3" w14:textId="016866D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4A5FA4F" w14:textId="1D3D7B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7328BF" w14:textId="77777777" w:rsidTr="00970AD7">
        <w:tc>
          <w:tcPr>
            <w:tcW w:w="1964" w:type="dxa"/>
            <w:vMerge/>
          </w:tcPr>
          <w:p w14:paraId="4CD5E219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444FB46B" w14:textId="1B7D5119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Secetă</w:t>
            </w:r>
            <w:r w:rsidR="00970AD7">
              <w:rPr>
                <w:bCs/>
                <w:sz w:val="22"/>
                <w:szCs w:val="22"/>
                <w:lang w:val="ro-RO"/>
              </w:rPr>
              <w:t>/</w:t>
            </w:r>
            <w:r w:rsidRPr="00237F20">
              <w:rPr>
                <w:bCs/>
                <w:sz w:val="22"/>
                <w:szCs w:val="22"/>
                <w:lang w:val="ro-RO"/>
              </w:rPr>
              <w:t>caniculă prelungită</w:t>
            </w:r>
          </w:p>
        </w:tc>
        <w:tc>
          <w:tcPr>
            <w:tcW w:w="1023" w:type="dxa"/>
            <w:vAlign w:val="center"/>
          </w:tcPr>
          <w:p w14:paraId="40C956D2" w14:textId="03FA49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29" w:type="dxa"/>
            <w:vAlign w:val="center"/>
          </w:tcPr>
          <w:p w14:paraId="071489FD" w14:textId="6A3382E1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39FE5E44" w14:textId="6B356782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AC6E3D" w:rsidRPr="00237F20" w14:paraId="1DBA1246" w14:textId="77777777" w:rsidTr="00970AD7">
        <w:tc>
          <w:tcPr>
            <w:tcW w:w="1964" w:type="dxa"/>
            <w:vMerge/>
          </w:tcPr>
          <w:p w14:paraId="1BDE5DFE" w14:textId="77777777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CC88D59" w14:textId="7947BE7F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Deversare de ape uzate neepurate sau incomplet epurate</w:t>
            </w:r>
          </w:p>
        </w:tc>
        <w:tc>
          <w:tcPr>
            <w:tcW w:w="1023" w:type="dxa"/>
            <w:vAlign w:val="center"/>
          </w:tcPr>
          <w:p w14:paraId="74E37262" w14:textId="2B1C3F0B" w:rsidR="00AC6E3D" w:rsidRPr="00696FD1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54A81EC0" w14:textId="15E6D8EB" w:rsidR="00AC6E3D" w:rsidRPr="00EF57C4" w:rsidRDefault="00970AD7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50B07D0C" w14:textId="2223F176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AC6E3D" w:rsidRPr="00237F20" w14:paraId="74E80E4E" w14:textId="77777777" w:rsidTr="00970AD7">
        <w:tc>
          <w:tcPr>
            <w:tcW w:w="1964" w:type="dxa"/>
            <w:vMerge/>
          </w:tcPr>
          <w:p w14:paraId="6B7162AB" w14:textId="77777777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7E3214B" w14:textId="7C6BB1D8" w:rsidR="00AC6E3D" w:rsidRPr="00AC6E3D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C6E3D">
              <w:rPr>
                <w:bCs/>
                <w:sz w:val="22"/>
                <w:szCs w:val="22"/>
                <w:lang w:val="ro-RO"/>
              </w:rPr>
              <w:t>C</w:t>
            </w:r>
            <w:r w:rsidRPr="00AC6E3D">
              <w:rPr>
                <w:bCs/>
                <w:sz w:val="22"/>
                <w:szCs w:val="22"/>
              </w:rPr>
              <w:t>ontaminarea apei cu chimicale provenite din agricultură</w:t>
            </w:r>
          </w:p>
        </w:tc>
        <w:tc>
          <w:tcPr>
            <w:tcW w:w="1023" w:type="dxa"/>
            <w:vAlign w:val="center"/>
          </w:tcPr>
          <w:p w14:paraId="5F813F18" w14:textId="4A92A54D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C5E5781" w14:textId="76DC624C" w:rsidR="00AC6E3D" w:rsidRPr="00AC6E3D" w:rsidRDefault="00AC6E3D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AC6E3D">
              <w:rPr>
                <w:rStyle w:val="Bodytext25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4A4FDD42" w14:textId="37756B4D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58E547F" w14:textId="77777777" w:rsidTr="00970AD7">
        <w:tc>
          <w:tcPr>
            <w:tcW w:w="1964" w:type="dxa"/>
            <w:vMerge/>
          </w:tcPr>
          <w:p w14:paraId="52EF239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B364488" w14:textId="4D997956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Blocarea captării datorită elementelor plutitoare</w:t>
            </w:r>
          </w:p>
        </w:tc>
        <w:tc>
          <w:tcPr>
            <w:tcW w:w="1023" w:type="dxa"/>
            <w:vAlign w:val="center"/>
          </w:tcPr>
          <w:p w14:paraId="2BEFF0F8" w14:textId="33F2526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EFC3296" w14:textId="519BD9F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1C2D6BD4" w14:textId="5EE98C14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r w:rsidRPr="00970AD7">
              <w:rPr>
                <w:bCs/>
                <w:sz w:val="22"/>
                <w:szCs w:val="22"/>
              </w:rPr>
              <w:t>căzut</w:t>
            </w:r>
          </w:p>
        </w:tc>
      </w:tr>
      <w:tr w:rsidR="00EF57C4" w:rsidRPr="00237F20" w14:paraId="0F0ACD52" w14:textId="77777777" w:rsidTr="00AC6E3D">
        <w:tc>
          <w:tcPr>
            <w:tcW w:w="9634" w:type="dxa"/>
            <w:gridSpan w:val="5"/>
          </w:tcPr>
          <w:p w14:paraId="000D0879" w14:textId="76A0B8BF" w:rsidR="00EF57C4" w:rsidRPr="00970AD7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STAȚIA DE TRATARE</w:t>
            </w:r>
          </w:p>
        </w:tc>
      </w:tr>
      <w:tr w:rsidR="00EF57C4" w:rsidRPr="00237F20" w14:paraId="00D217C9" w14:textId="77777777" w:rsidTr="00970AD7">
        <w:tc>
          <w:tcPr>
            <w:tcW w:w="1964" w:type="dxa"/>
            <w:vMerge w:val="restart"/>
            <w:vAlign w:val="center"/>
          </w:tcPr>
          <w:p w14:paraId="2C738195" w14:textId="1764864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Coagulare - Floculare</w:t>
            </w:r>
          </w:p>
        </w:tc>
        <w:tc>
          <w:tcPr>
            <w:tcW w:w="4820" w:type="dxa"/>
          </w:tcPr>
          <w:p w14:paraId="663EFA80" w14:textId="1811956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pompa dozatoare</w:t>
            </w:r>
          </w:p>
        </w:tc>
        <w:tc>
          <w:tcPr>
            <w:tcW w:w="1023" w:type="dxa"/>
            <w:vAlign w:val="center"/>
          </w:tcPr>
          <w:p w14:paraId="191CF22B" w14:textId="2C191BD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06832428" w14:textId="39954D9C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700EBF69" w14:textId="2B5DDDA3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r w:rsidRPr="00970AD7">
              <w:rPr>
                <w:bCs/>
                <w:sz w:val="22"/>
                <w:szCs w:val="22"/>
              </w:rPr>
              <w:t>căzut</w:t>
            </w:r>
          </w:p>
        </w:tc>
      </w:tr>
      <w:tr w:rsidR="00EF57C4" w:rsidRPr="00237F20" w14:paraId="220F6A39" w14:textId="77777777" w:rsidTr="00970AD7">
        <w:tc>
          <w:tcPr>
            <w:tcW w:w="1964" w:type="dxa"/>
            <w:vMerge/>
          </w:tcPr>
          <w:p w14:paraId="16E71838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A98D78A" w14:textId="27BDF1CB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mixer</w:t>
            </w:r>
            <w:r w:rsidR="00970AD7">
              <w:rPr>
                <w:bCs/>
                <w:sz w:val="22"/>
                <w:szCs w:val="22"/>
                <w:lang w:val="ro-RO"/>
              </w:rPr>
              <w:t>e</w:t>
            </w:r>
            <w:r w:rsidRPr="00237F20">
              <w:rPr>
                <w:bCs/>
                <w:sz w:val="22"/>
                <w:szCs w:val="22"/>
                <w:lang w:val="ro-RO"/>
              </w:rPr>
              <w:t xml:space="preserve"> camera de coagulare</w:t>
            </w:r>
          </w:p>
        </w:tc>
        <w:tc>
          <w:tcPr>
            <w:tcW w:w="1023" w:type="dxa"/>
            <w:vAlign w:val="center"/>
          </w:tcPr>
          <w:p w14:paraId="14919B25" w14:textId="5A4D025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30F999AF" w14:textId="068B40A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72898DBC" w14:textId="41116503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r w:rsidRPr="00970AD7">
              <w:rPr>
                <w:bCs/>
                <w:sz w:val="22"/>
                <w:szCs w:val="22"/>
              </w:rPr>
              <w:t>căzut</w:t>
            </w:r>
          </w:p>
        </w:tc>
      </w:tr>
      <w:tr w:rsidR="00EF57C4" w:rsidRPr="00237F20" w14:paraId="1833C14B" w14:textId="77777777" w:rsidTr="00970AD7">
        <w:tc>
          <w:tcPr>
            <w:tcW w:w="1964" w:type="dxa"/>
            <w:vMerge/>
          </w:tcPr>
          <w:p w14:paraId="446AC92D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4FB48D3A" w14:textId="5E8000B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Supradozare coagulant</w:t>
            </w:r>
          </w:p>
        </w:tc>
        <w:tc>
          <w:tcPr>
            <w:tcW w:w="1023" w:type="dxa"/>
            <w:vAlign w:val="bottom"/>
          </w:tcPr>
          <w:p w14:paraId="5C9AC7A8" w14:textId="575F55D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bottom"/>
          </w:tcPr>
          <w:p w14:paraId="38EA4CDA" w14:textId="1EB743FC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bottom"/>
          </w:tcPr>
          <w:p w14:paraId="0F93125A" w14:textId="319C42A0" w:rsidR="00EF57C4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5B904F6" w14:textId="77777777" w:rsidTr="00970AD7">
        <w:tc>
          <w:tcPr>
            <w:tcW w:w="1964" w:type="dxa"/>
            <w:vMerge/>
          </w:tcPr>
          <w:p w14:paraId="148B0F60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5D98109" w14:textId="041B77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Subdozare coagulant</w:t>
            </w:r>
          </w:p>
        </w:tc>
        <w:tc>
          <w:tcPr>
            <w:tcW w:w="1023" w:type="dxa"/>
            <w:vAlign w:val="center"/>
          </w:tcPr>
          <w:p w14:paraId="743801B8" w14:textId="7F6BEBB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23A6ECAD" w14:textId="01C3C2C6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55D27400" w14:textId="24E90E11" w:rsidR="00EF57C4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S</w:t>
            </w:r>
            <w:r w:rsidRPr="00280BF2">
              <w:rPr>
                <w:bCs/>
                <w:sz w:val="22"/>
                <w:szCs w:val="22"/>
              </w:rPr>
              <w:t>căzut</w:t>
            </w:r>
          </w:p>
        </w:tc>
      </w:tr>
      <w:tr w:rsidR="00EF57C4" w:rsidRPr="00237F20" w14:paraId="6A8E90BB" w14:textId="77777777" w:rsidTr="00970AD7">
        <w:tc>
          <w:tcPr>
            <w:tcW w:w="1964" w:type="dxa"/>
            <w:vMerge w:val="restart"/>
            <w:vAlign w:val="center"/>
          </w:tcPr>
          <w:p w14:paraId="2600067E" w14:textId="3C392C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Decantare</w:t>
            </w:r>
          </w:p>
        </w:tc>
        <w:tc>
          <w:tcPr>
            <w:tcW w:w="4820" w:type="dxa"/>
          </w:tcPr>
          <w:p w14:paraId="6A05E14B" w14:textId="01B7E0AF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 extragere nămol</w:t>
            </w:r>
          </w:p>
        </w:tc>
        <w:tc>
          <w:tcPr>
            <w:tcW w:w="1023" w:type="dxa"/>
            <w:vAlign w:val="center"/>
          </w:tcPr>
          <w:p w14:paraId="7EA0EC0F" w14:textId="6A3EE5E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E8CF847" w14:textId="1448228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11DAD50" w14:textId="2E6123F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4B1FD69" w14:textId="77777777" w:rsidTr="00970AD7">
        <w:tc>
          <w:tcPr>
            <w:tcW w:w="1964" w:type="dxa"/>
            <w:vMerge/>
          </w:tcPr>
          <w:p w14:paraId="7A5338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5A72D31" w14:textId="5B56FA5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Funcționare defectuoasă echipamente</w:t>
            </w:r>
          </w:p>
        </w:tc>
        <w:tc>
          <w:tcPr>
            <w:tcW w:w="1023" w:type="dxa"/>
            <w:vAlign w:val="center"/>
          </w:tcPr>
          <w:p w14:paraId="597D9B1F" w14:textId="0A06DD1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42B4EACC" w14:textId="5FAD271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31A07B96" w14:textId="10C1D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7DFB0F5" w14:textId="77777777" w:rsidTr="00970AD7">
        <w:tc>
          <w:tcPr>
            <w:tcW w:w="1964" w:type="dxa"/>
            <w:vMerge/>
          </w:tcPr>
          <w:p w14:paraId="6B538FC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FBF3E52" w14:textId="554782FB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Neîntreținerea aparatelor de măsură</w:t>
            </w:r>
          </w:p>
        </w:tc>
        <w:tc>
          <w:tcPr>
            <w:tcW w:w="1023" w:type="dxa"/>
            <w:vAlign w:val="center"/>
          </w:tcPr>
          <w:p w14:paraId="66C6D42F" w14:textId="445B51E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4C70DC6" w14:textId="76E1AB3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13686B0E" w14:textId="4A737A3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BB8B44D" w14:textId="77777777" w:rsidTr="00970AD7">
        <w:tc>
          <w:tcPr>
            <w:tcW w:w="1964" w:type="dxa"/>
            <w:vMerge/>
          </w:tcPr>
          <w:p w14:paraId="4B947BAC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A595911" w14:textId="5010F5D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Lipsă flocoane</w:t>
            </w:r>
          </w:p>
        </w:tc>
        <w:tc>
          <w:tcPr>
            <w:tcW w:w="1023" w:type="dxa"/>
            <w:vAlign w:val="center"/>
          </w:tcPr>
          <w:p w14:paraId="70BAA402" w14:textId="7E60FEE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4332E1D4" w14:textId="2B8DE3E3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120E5AA9" w14:textId="47CCC1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280BF2" w:rsidRPr="00280BF2" w14:paraId="7C84DE9E" w14:textId="77777777" w:rsidTr="00970AD7">
        <w:tc>
          <w:tcPr>
            <w:tcW w:w="1964" w:type="dxa"/>
          </w:tcPr>
          <w:p w14:paraId="0D364384" w14:textId="61BB8955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C</w:t>
            </w:r>
            <w:r w:rsidRPr="00280BF2">
              <w:rPr>
                <w:bCs/>
                <w:sz w:val="22"/>
                <w:szCs w:val="22"/>
              </w:rPr>
              <w:t>orecție pH</w:t>
            </w:r>
          </w:p>
        </w:tc>
        <w:tc>
          <w:tcPr>
            <w:tcW w:w="4820" w:type="dxa"/>
          </w:tcPr>
          <w:p w14:paraId="75C8D413" w14:textId="5F826B93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F</w:t>
            </w:r>
            <w:r w:rsidRPr="00280BF2">
              <w:rPr>
                <w:bCs/>
                <w:sz w:val="22"/>
                <w:szCs w:val="22"/>
              </w:rPr>
              <w:t>uncționare defectuoasă a ec</w:t>
            </w:r>
            <w:r>
              <w:rPr>
                <w:bCs/>
                <w:sz w:val="22"/>
                <w:szCs w:val="22"/>
              </w:rPr>
              <w:t>h</w:t>
            </w:r>
            <w:r w:rsidRPr="00280BF2">
              <w:rPr>
                <w:bCs/>
                <w:sz w:val="22"/>
                <w:szCs w:val="22"/>
              </w:rPr>
              <w:t>ipamentelor</w:t>
            </w:r>
          </w:p>
        </w:tc>
        <w:tc>
          <w:tcPr>
            <w:tcW w:w="1023" w:type="dxa"/>
            <w:vAlign w:val="center"/>
          </w:tcPr>
          <w:p w14:paraId="347CD4CA" w14:textId="0CE5E6FD" w:rsidR="00280BF2" w:rsidRPr="00280BF2" w:rsidRDefault="00280BF2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33FC14D6" w14:textId="6ADB2A7C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68B82C35" w14:textId="687EB213" w:rsidR="00280BF2" w:rsidRPr="00280BF2" w:rsidRDefault="00280BF2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2FB7C9B" w14:textId="77777777" w:rsidTr="00970AD7">
        <w:tc>
          <w:tcPr>
            <w:tcW w:w="1964" w:type="dxa"/>
            <w:vMerge w:val="restart"/>
            <w:vAlign w:val="center"/>
          </w:tcPr>
          <w:p w14:paraId="07E9BC94" w14:textId="3D0927B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Filtre nisip cuarțos</w:t>
            </w:r>
          </w:p>
        </w:tc>
        <w:tc>
          <w:tcPr>
            <w:tcW w:w="4820" w:type="dxa"/>
          </w:tcPr>
          <w:p w14:paraId="2CF41BA2" w14:textId="282C5FE5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Stratul filtrant nu are eficiența proiectată</w:t>
            </w:r>
          </w:p>
        </w:tc>
        <w:tc>
          <w:tcPr>
            <w:tcW w:w="1023" w:type="dxa"/>
            <w:vAlign w:val="center"/>
          </w:tcPr>
          <w:p w14:paraId="2BD4F397" w14:textId="6A1EC4E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2391A440" w14:textId="1530F2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2556EE2A" w14:textId="11DCDAE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68FED3" w14:textId="77777777" w:rsidTr="00970AD7">
        <w:tc>
          <w:tcPr>
            <w:tcW w:w="1964" w:type="dxa"/>
            <w:vMerge/>
          </w:tcPr>
          <w:p w14:paraId="54E7F4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1976F00" w14:textId="158F84F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Defectarea vanelor de intrare/ieșire</w:t>
            </w:r>
          </w:p>
        </w:tc>
        <w:tc>
          <w:tcPr>
            <w:tcW w:w="1023" w:type="dxa"/>
            <w:vAlign w:val="center"/>
          </w:tcPr>
          <w:p w14:paraId="098A4891" w14:textId="39755AC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190E95EE" w14:textId="60C7C4F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5F9A883A" w14:textId="6ADCE04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260698F" w14:textId="77777777" w:rsidTr="00970AD7">
        <w:tc>
          <w:tcPr>
            <w:tcW w:w="1964" w:type="dxa"/>
            <w:vMerge/>
          </w:tcPr>
          <w:p w14:paraId="4504B1C1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240F6E" w14:textId="7E916123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Nerespectarea programului de spălare filtre</w:t>
            </w:r>
          </w:p>
        </w:tc>
        <w:tc>
          <w:tcPr>
            <w:tcW w:w="1023" w:type="dxa"/>
            <w:vAlign w:val="center"/>
          </w:tcPr>
          <w:p w14:paraId="6270D264" w14:textId="6628D50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1D442198" w14:textId="43DF8A68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59C980D6" w14:textId="24645AE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3DF55B4" w14:textId="77777777" w:rsidTr="00970AD7">
        <w:tc>
          <w:tcPr>
            <w:tcW w:w="1964" w:type="dxa"/>
            <w:vMerge w:val="restart"/>
            <w:vAlign w:val="center"/>
          </w:tcPr>
          <w:p w14:paraId="67BE684A" w14:textId="4040A20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Clorinare</w:t>
            </w:r>
          </w:p>
        </w:tc>
        <w:tc>
          <w:tcPr>
            <w:tcW w:w="4820" w:type="dxa"/>
          </w:tcPr>
          <w:p w14:paraId="0EB3DAD1" w14:textId="15AE53A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Subdozare clor</w:t>
            </w:r>
          </w:p>
        </w:tc>
        <w:tc>
          <w:tcPr>
            <w:tcW w:w="1023" w:type="dxa"/>
            <w:vMerge w:val="restart"/>
            <w:vAlign w:val="center"/>
          </w:tcPr>
          <w:p w14:paraId="24DE480A" w14:textId="4781E2C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M&amp;C</w:t>
            </w:r>
          </w:p>
        </w:tc>
        <w:tc>
          <w:tcPr>
            <w:tcW w:w="829" w:type="dxa"/>
            <w:vAlign w:val="center"/>
          </w:tcPr>
          <w:p w14:paraId="7E7E5F60" w14:textId="74390AE0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511DEB79" w14:textId="362DDFBF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10E47B8A" w14:textId="77777777" w:rsidTr="00970AD7">
        <w:tc>
          <w:tcPr>
            <w:tcW w:w="1964" w:type="dxa"/>
            <w:vMerge/>
          </w:tcPr>
          <w:p w14:paraId="29E79E9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5BB527B" w14:textId="0E40A0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Supradozare clor</w:t>
            </w:r>
          </w:p>
        </w:tc>
        <w:tc>
          <w:tcPr>
            <w:tcW w:w="1023" w:type="dxa"/>
            <w:vMerge/>
            <w:vAlign w:val="center"/>
          </w:tcPr>
          <w:p w14:paraId="6E5813CB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  <w:vAlign w:val="center"/>
          </w:tcPr>
          <w:p w14:paraId="43FC4E27" w14:textId="33ADF554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414F0E4D" w14:textId="286403A9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1C86AFA7" w14:textId="77777777" w:rsidTr="00970AD7">
        <w:tc>
          <w:tcPr>
            <w:tcW w:w="1964" w:type="dxa"/>
            <w:vMerge/>
          </w:tcPr>
          <w:p w14:paraId="08955C5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5053E04" w14:textId="6E377D1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Timp de contact insuficient (‹30 min)</w:t>
            </w:r>
          </w:p>
        </w:tc>
        <w:tc>
          <w:tcPr>
            <w:tcW w:w="1023" w:type="dxa"/>
            <w:vMerge/>
            <w:vAlign w:val="center"/>
          </w:tcPr>
          <w:p w14:paraId="1528FE51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  <w:vAlign w:val="center"/>
          </w:tcPr>
          <w:p w14:paraId="60B11B40" w14:textId="06C1DDFC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056F5E70" w14:textId="1CB74EAB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5F418153" w14:textId="77777777" w:rsidTr="00970AD7">
        <w:tc>
          <w:tcPr>
            <w:tcW w:w="1964" w:type="dxa"/>
            <w:vMerge/>
          </w:tcPr>
          <w:p w14:paraId="0CB6D43F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5CF92E94" w14:textId="314CCBFA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Turbiditate › INTU</w:t>
            </w:r>
          </w:p>
        </w:tc>
        <w:tc>
          <w:tcPr>
            <w:tcW w:w="1023" w:type="dxa"/>
            <w:vMerge/>
          </w:tcPr>
          <w:p w14:paraId="5E7CDEB9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</w:tcPr>
          <w:p w14:paraId="77793BD1" w14:textId="4527BB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00F8AE40" w14:textId="23B45B1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2BCC271B" w14:textId="77777777" w:rsidTr="00970AD7">
        <w:tc>
          <w:tcPr>
            <w:tcW w:w="1964" w:type="dxa"/>
          </w:tcPr>
          <w:p w14:paraId="1FD11382" w14:textId="6D47E2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Flux tratare complet</w:t>
            </w:r>
          </w:p>
        </w:tc>
        <w:tc>
          <w:tcPr>
            <w:tcW w:w="4820" w:type="dxa"/>
          </w:tcPr>
          <w:p w14:paraId="32E63579" w14:textId="491659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Citiri incorecte ale sistemului de operare oline</w:t>
            </w:r>
          </w:p>
        </w:tc>
        <w:tc>
          <w:tcPr>
            <w:tcW w:w="1023" w:type="dxa"/>
          </w:tcPr>
          <w:p w14:paraId="449E353A" w14:textId="725CF2E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29" w:type="dxa"/>
          </w:tcPr>
          <w:p w14:paraId="046CDCD9" w14:textId="59166C8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5F611E16" w14:textId="4502E44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5B40A79F" w14:textId="77777777" w:rsidTr="00AC6E3D">
        <w:tc>
          <w:tcPr>
            <w:tcW w:w="9634" w:type="dxa"/>
            <w:gridSpan w:val="5"/>
          </w:tcPr>
          <w:p w14:paraId="0909E270" w14:textId="4721861E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REZERVOARE DE ÎNMAGAZINARE</w:t>
            </w:r>
          </w:p>
        </w:tc>
      </w:tr>
      <w:tr w:rsidR="00EF57C4" w:rsidRPr="00237F20" w14:paraId="61C92A1C" w14:textId="77777777" w:rsidTr="00970AD7">
        <w:tc>
          <w:tcPr>
            <w:tcW w:w="1964" w:type="dxa"/>
            <w:vMerge w:val="restart"/>
            <w:vAlign w:val="center"/>
          </w:tcPr>
          <w:p w14:paraId="17F1E4F4" w14:textId="684923A9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Rezervor</w:t>
            </w:r>
          </w:p>
        </w:tc>
        <w:tc>
          <w:tcPr>
            <w:tcW w:w="4820" w:type="dxa"/>
          </w:tcPr>
          <w:p w14:paraId="35E92275" w14:textId="58E9F28B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Afectarea limitelor zonei de protecţie sanitară</w:t>
            </w:r>
          </w:p>
        </w:tc>
        <w:tc>
          <w:tcPr>
            <w:tcW w:w="1023" w:type="dxa"/>
            <w:vAlign w:val="center"/>
          </w:tcPr>
          <w:p w14:paraId="4BDBB6B9" w14:textId="186A287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46FDB757" w14:textId="7ACFAAC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E6F602C" w14:textId="0BD85E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65D27BB" w14:textId="77777777" w:rsidTr="00970AD7">
        <w:tc>
          <w:tcPr>
            <w:tcW w:w="1964" w:type="dxa"/>
            <w:vMerge/>
            <w:vAlign w:val="center"/>
          </w:tcPr>
          <w:p w14:paraId="221EC42F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158FCE5" w14:textId="681F4BEF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 xml:space="preserve">Acoperiş </w:t>
            </w:r>
            <w:r>
              <w:rPr>
                <w:rStyle w:val="Bodytext265pt"/>
                <w:sz w:val="22"/>
                <w:szCs w:val="22"/>
              </w:rPr>
              <w:t>r</w:t>
            </w:r>
            <w:r w:rsidRPr="00A43A16">
              <w:rPr>
                <w:rStyle w:val="Bodytext265pt"/>
                <w:sz w:val="22"/>
                <w:szCs w:val="22"/>
              </w:rPr>
              <w:t>ezervor deteriorat</w:t>
            </w:r>
          </w:p>
        </w:tc>
        <w:tc>
          <w:tcPr>
            <w:tcW w:w="1023" w:type="dxa"/>
            <w:vAlign w:val="center"/>
          </w:tcPr>
          <w:p w14:paraId="1DEA8B0D" w14:textId="3B9F695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29" w:type="dxa"/>
            <w:vAlign w:val="center"/>
          </w:tcPr>
          <w:p w14:paraId="49E52B7E" w14:textId="06B6E0E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7C25C55" w14:textId="30DF0E3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FDE0026" w14:textId="77777777" w:rsidTr="00970AD7">
        <w:tc>
          <w:tcPr>
            <w:tcW w:w="1964" w:type="dxa"/>
            <w:vMerge/>
            <w:vAlign w:val="center"/>
          </w:tcPr>
          <w:p w14:paraId="0C71FC03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BDDAE86" w14:textId="0E460D1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de continuitate în umplerea rezervorului</w:t>
            </w:r>
          </w:p>
        </w:tc>
        <w:tc>
          <w:tcPr>
            <w:tcW w:w="1023" w:type="dxa"/>
            <w:vAlign w:val="center"/>
          </w:tcPr>
          <w:p w14:paraId="527CFD55" w14:textId="6D99486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00F77A1" w14:textId="3CD28E03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0C6D157C" w14:textId="2118DC2C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7B786AE6" w14:textId="77777777" w:rsidTr="00970AD7">
        <w:tc>
          <w:tcPr>
            <w:tcW w:w="1964" w:type="dxa"/>
            <w:vMerge/>
            <w:vAlign w:val="center"/>
          </w:tcPr>
          <w:p w14:paraId="135464FB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27B2AE41" w14:textId="30716780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protecţiei la îngheţ sau încălzire excesivă</w:t>
            </w:r>
          </w:p>
        </w:tc>
        <w:tc>
          <w:tcPr>
            <w:tcW w:w="1023" w:type="dxa"/>
            <w:vAlign w:val="center"/>
          </w:tcPr>
          <w:p w14:paraId="0CD3A884" w14:textId="2C7CA0A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2EF48C92" w14:textId="49337B8A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76C194DA" w14:textId="0B151F5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82A1533" w14:textId="77777777" w:rsidTr="00970AD7">
        <w:tc>
          <w:tcPr>
            <w:tcW w:w="1964" w:type="dxa"/>
            <w:vMerge/>
            <w:vAlign w:val="center"/>
          </w:tcPr>
          <w:p w14:paraId="0FCDAE26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9EA698" w14:textId="099C772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Acumulare de nămol la baza rezervorului</w:t>
            </w:r>
          </w:p>
        </w:tc>
        <w:tc>
          <w:tcPr>
            <w:tcW w:w="1023" w:type="dxa"/>
            <w:vAlign w:val="center"/>
          </w:tcPr>
          <w:p w14:paraId="4169F74D" w14:textId="442B970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C&amp;B</w:t>
            </w:r>
          </w:p>
        </w:tc>
        <w:tc>
          <w:tcPr>
            <w:tcW w:w="829" w:type="dxa"/>
            <w:vAlign w:val="center"/>
          </w:tcPr>
          <w:p w14:paraId="194115E6" w14:textId="309380E8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70F1D29F" w14:textId="389B6A7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7725B4" w14:textId="77777777" w:rsidTr="00AC6E3D">
        <w:trPr>
          <w:trHeight w:val="345"/>
        </w:trPr>
        <w:tc>
          <w:tcPr>
            <w:tcW w:w="9634" w:type="dxa"/>
            <w:gridSpan w:val="5"/>
          </w:tcPr>
          <w:p w14:paraId="084126B8" w14:textId="096C8951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</w:t>
            </w:r>
            <w:r w:rsidRPr="00696FD1">
              <w:rPr>
                <w:bCs/>
                <w:sz w:val="22"/>
                <w:szCs w:val="22"/>
              </w:rPr>
              <w:t>ISTEM DE DISTRIBUȚIE APĂ POTABILĂ</w:t>
            </w:r>
          </w:p>
        </w:tc>
      </w:tr>
      <w:tr w:rsidR="00EF57C4" w:rsidRPr="00237F20" w14:paraId="260F69B4" w14:textId="77777777" w:rsidTr="00970AD7">
        <w:tc>
          <w:tcPr>
            <w:tcW w:w="1964" w:type="dxa"/>
            <w:vMerge w:val="restart"/>
            <w:vAlign w:val="center"/>
          </w:tcPr>
          <w:p w14:paraId="2752D0E0" w14:textId="12982583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Conducte de aducțiune/rețea de distribuție apă potabilă</w:t>
            </w:r>
          </w:p>
        </w:tc>
        <w:tc>
          <w:tcPr>
            <w:tcW w:w="4820" w:type="dxa"/>
            <w:vMerge w:val="restart"/>
          </w:tcPr>
          <w:p w14:paraId="2F23DF6B" w14:textId="5B869BF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Fisurarea/spargerea conductelor: scurgeri de apă sau infiltraţii</w:t>
            </w:r>
          </w:p>
        </w:tc>
        <w:tc>
          <w:tcPr>
            <w:tcW w:w="1023" w:type="dxa"/>
            <w:vAlign w:val="center"/>
          </w:tcPr>
          <w:p w14:paraId="0E3ECEA3" w14:textId="5619354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A89F0A0" w14:textId="03E3DE7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38E0E073" w14:textId="57D92D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C7291A" w14:textId="77777777" w:rsidTr="00970AD7">
        <w:tc>
          <w:tcPr>
            <w:tcW w:w="1964" w:type="dxa"/>
            <w:vMerge/>
          </w:tcPr>
          <w:p w14:paraId="7261D5E0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Merge/>
          </w:tcPr>
          <w:p w14:paraId="2E56E8B0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023" w:type="dxa"/>
            <w:vAlign w:val="center"/>
          </w:tcPr>
          <w:p w14:paraId="57297A95" w14:textId="201ED97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6D508D61" w14:textId="41ACC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464CA79E" w14:textId="1BDB039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5AE8C76" w14:textId="77777777" w:rsidTr="00970AD7">
        <w:tc>
          <w:tcPr>
            <w:tcW w:w="1964" w:type="dxa"/>
            <w:vMerge/>
          </w:tcPr>
          <w:p w14:paraId="22E5ED5C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Align w:val="bottom"/>
          </w:tcPr>
          <w:p w14:paraId="69CFB6CA" w14:textId="5A8A565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Intermitenţe frecvente în alimentarea cu apă</w:t>
            </w:r>
          </w:p>
        </w:tc>
        <w:tc>
          <w:tcPr>
            <w:tcW w:w="1023" w:type="dxa"/>
            <w:vAlign w:val="center"/>
          </w:tcPr>
          <w:p w14:paraId="60A45173" w14:textId="081E4D54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M&amp;B</w:t>
            </w:r>
          </w:p>
        </w:tc>
        <w:tc>
          <w:tcPr>
            <w:tcW w:w="829" w:type="dxa"/>
            <w:vAlign w:val="center"/>
          </w:tcPr>
          <w:p w14:paraId="1AD5A277" w14:textId="3C2464A2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10C6621C" w14:textId="5B3572F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DEA99CC" w14:textId="77777777" w:rsidTr="00970AD7">
        <w:tc>
          <w:tcPr>
            <w:tcW w:w="1964" w:type="dxa"/>
            <w:vMerge/>
          </w:tcPr>
          <w:p w14:paraId="71AEB9DE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571D61DF" w14:textId="7AB7078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Corodar</w:t>
            </w:r>
            <w:r>
              <w:rPr>
                <w:rStyle w:val="Bodytext265pt"/>
                <w:sz w:val="22"/>
                <w:szCs w:val="22"/>
              </w:rPr>
              <w:t>e</w:t>
            </w:r>
            <w:r w:rsidRPr="00696FD1">
              <w:rPr>
                <w:rStyle w:val="Bodytext265pt"/>
                <w:sz w:val="22"/>
                <w:szCs w:val="22"/>
              </w:rPr>
              <w:t>a vanelor, scărilor dc acces</w:t>
            </w:r>
          </w:p>
        </w:tc>
        <w:tc>
          <w:tcPr>
            <w:tcW w:w="1023" w:type="dxa"/>
            <w:vAlign w:val="center"/>
          </w:tcPr>
          <w:p w14:paraId="1D409B54" w14:textId="6357F8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5293ADE5" w14:textId="2C885EF3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68315DE" w14:textId="06AF555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3A714EC8" w14:textId="77777777" w:rsidTr="00970AD7">
        <w:tc>
          <w:tcPr>
            <w:tcW w:w="1964" w:type="dxa"/>
            <w:vMerge/>
          </w:tcPr>
          <w:p w14:paraId="5127BF77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CE92373" w14:textId="27E82A5F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Inundaţiile</w:t>
            </w:r>
          </w:p>
        </w:tc>
        <w:tc>
          <w:tcPr>
            <w:tcW w:w="1023" w:type="dxa"/>
            <w:vAlign w:val="center"/>
          </w:tcPr>
          <w:p w14:paraId="1701F036" w14:textId="10AE3E94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C&amp;F&amp;M</w:t>
            </w:r>
          </w:p>
        </w:tc>
        <w:tc>
          <w:tcPr>
            <w:tcW w:w="829" w:type="dxa"/>
            <w:vAlign w:val="center"/>
          </w:tcPr>
          <w:p w14:paraId="4068FDCA" w14:textId="0F6A966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5</w:t>
            </w:r>
          </w:p>
        </w:tc>
        <w:tc>
          <w:tcPr>
            <w:tcW w:w="998" w:type="dxa"/>
            <w:vAlign w:val="center"/>
          </w:tcPr>
          <w:p w14:paraId="16DD14BD" w14:textId="071870B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</w:tbl>
    <w:p w14:paraId="1A6155C0" w14:textId="77777777" w:rsidR="00FE2EBD" w:rsidRPr="00237F20" w:rsidRDefault="00FE2EBD" w:rsidP="00FE2EBD">
      <w:pPr>
        <w:jc w:val="both"/>
        <w:rPr>
          <w:bCs/>
          <w:sz w:val="22"/>
          <w:szCs w:val="22"/>
          <w:lang w:val="ro-RO"/>
        </w:rPr>
      </w:pPr>
    </w:p>
    <w:p w14:paraId="2ABBB3B2" w14:textId="77777777" w:rsidR="00FE2EBD" w:rsidRDefault="00FE2EBD" w:rsidP="00FE2EBD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sectPr w:rsidR="00FE2EBD" w:rsidSect="00A43A1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EBE"/>
    <w:multiLevelType w:val="hybridMultilevel"/>
    <w:tmpl w:val="65F86ACC"/>
    <w:lvl w:ilvl="0" w:tplc="DECE3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DC1"/>
    <w:multiLevelType w:val="hybridMultilevel"/>
    <w:tmpl w:val="AF5CF964"/>
    <w:lvl w:ilvl="0" w:tplc="074AE1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984186">
    <w:abstractNumId w:val="0"/>
  </w:num>
  <w:num w:numId="2" w16cid:durableId="117225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236A01"/>
    <w:rsid w:val="00237F20"/>
    <w:rsid w:val="00280BF2"/>
    <w:rsid w:val="006615D0"/>
    <w:rsid w:val="00696FD1"/>
    <w:rsid w:val="00970AD7"/>
    <w:rsid w:val="00A43A16"/>
    <w:rsid w:val="00AC6E3D"/>
    <w:rsid w:val="00BD771F"/>
    <w:rsid w:val="00DD00B2"/>
    <w:rsid w:val="00EF57C4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A00"/>
  <w15:chartTrackingRefBased/>
  <w15:docId w15:val="{0C7D744A-716E-486A-852E-70A7D22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BD"/>
    <w:pPr>
      <w:ind w:left="720"/>
    </w:pPr>
  </w:style>
  <w:style w:type="table" w:styleId="TableGrid">
    <w:name w:val="Table Grid"/>
    <w:basedOn w:val="TableNormal"/>
    <w:uiPriority w:val="39"/>
    <w:rsid w:val="00FE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A16"/>
    <w:rPr>
      <w:color w:val="666666"/>
    </w:rPr>
  </w:style>
  <w:style w:type="character" w:customStyle="1" w:styleId="Bodytext265pt">
    <w:name w:val="Body text (2) + 6.5 pt"/>
    <w:basedOn w:val="DefaultParagraphFont"/>
    <w:rsid w:val="00A4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A43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3A16"/>
    <w:pPr>
      <w:widowControl w:val="0"/>
      <w:shd w:val="clear" w:color="auto" w:fill="FFFFFF"/>
      <w:spacing w:after="300" w:line="277" w:lineRule="exact"/>
      <w:jc w:val="both"/>
    </w:pPr>
    <w:rPr>
      <w:kern w:val="2"/>
      <w:sz w:val="24"/>
      <w:szCs w:val="24"/>
      <w:lang w:val="en-GB"/>
      <w14:ligatures w14:val="standardContextual"/>
    </w:rPr>
  </w:style>
  <w:style w:type="character" w:customStyle="1" w:styleId="Bodytext255pt">
    <w:name w:val="Body text (2) + 5.5 pt"/>
    <w:basedOn w:val="Bodytext2"/>
    <w:rsid w:val="00EF5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adela.morar</dc:creator>
  <cp:keywords/>
  <dc:description/>
  <cp:lastModifiedBy>adela.morar</cp:lastModifiedBy>
  <cp:revision>5</cp:revision>
  <dcterms:created xsi:type="dcterms:W3CDTF">2023-12-11T07:33:00Z</dcterms:created>
  <dcterms:modified xsi:type="dcterms:W3CDTF">2023-12-11T09:49:00Z</dcterms:modified>
</cp:coreProperties>
</file>