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INFORMARE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Situație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</w:p>
    <w:p w14:paraId="290E7924" w14:textId="28D50DBE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</w:t>
      </w:r>
      <w:r w:rsidR="00F67D6E">
        <w:rPr>
          <w:rFonts w:eastAsia="DengXian"/>
          <w:color w:val="000000" w:themeColor="text1"/>
          <w:sz w:val="28"/>
          <w:szCs w:val="28"/>
        </w:rPr>
        <w:t>2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(</w:t>
      </w:r>
      <w:r w:rsidR="00F67D6E">
        <w:rPr>
          <w:rFonts w:eastAsia="DengXian"/>
          <w:color w:val="000000" w:themeColor="text1"/>
          <w:sz w:val="28"/>
          <w:szCs w:val="28"/>
        </w:rPr>
        <w:t xml:space="preserve">06 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– </w:t>
      </w:r>
      <w:r w:rsidR="00F67D6E">
        <w:rPr>
          <w:rFonts w:eastAsia="DengXian"/>
          <w:color w:val="000000" w:themeColor="text1"/>
          <w:sz w:val="28"/>
          <w:szCs w:val="28"/>
        </w:rPr>
        <w:t>12</w:t>
      </w:r>
      <w:r w:rsidRPr="00503EB8">
        <w:rPr>
          <w:rFonts w:eastAsia="DengXian"/>
          <w:color w:val="000000" w:themeColor="text1"/>
          <w:sz w:val="28"/>
          <w:szCs w:val="28"/>
        </w:rPr>
        <w:t>.01.2025)</w:t>
      </w:r>
    </w:p>
    <w:p w14:paraId="2B4A274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5E8D6550" w14:textId="25169B4D" w:rsidR="00F67D6E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cea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de-a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doua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2025, s-au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1713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IACRS, cu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1000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saptămână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67D6E">
        <w:rPr>
          <w:rFonts w:eastAsia="DengXian"/>
          <w:color w:val="000000" w:themeColor="text1"/>
          <w:sz w:val="28"/>
          <w:szCs w:val="28"/>
        </w:rPr>
        <w:t>anterioară</w:t>
      </w:r>
      <w:proofErr w:type="spellEnd"/>
      <w:r w:rsidR="00F67D6E">
        <w:rPr>
          <w:rFonts w:eastAsia="DengXian"/>
          <w:color w:val="000000" w:themeColor="text1"/>
          <w:sz w:val="28"/>
          <w:szCs w:val="28"/>
        </w:rPr>
        <w:t>.</w:t>
      </w:r>
    </w:p>
    <w:p w14:paraId="474CB382" w14:textId="6CBA339A" w:rsidR="00AB579F" w:rsidRDefault="00F67D6E" w:rsidP="00503EB8">
      <w:pPr>
        <w:rPr>
          <w:rFonts w:eastAsia="DengXian"/>
          <w:color w:val="000000" w:themeColor="text1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Cele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s-au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5-14 ani (24%)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15-49 ani (38%),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împreună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realizând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63 % din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totalul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îmbolnăvirilor</w:t>
      </w:r>
      <w:proofErr w:type="spellEnd"/>
      <w:r>
        <w:rPr>
          <w:rFonts w:eastAsia="DengXian"/>
          <w:color w:val="000000" w:themeColor="text1"/>
          <w:sz w:val="28"/>
          <w:szCs w:val="28"/>
        </w:rPr>
        <w:t>.</w:t>
      </w:r>
      <w:r w:rsidR="00AB579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schimb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procentul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mult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mic (2%,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de 10%),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ceea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ce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denotă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faptul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că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formele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îmbolnăvire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nu au </w:t>
      </w:r>
      <w:proofErr w:type="spellStart"/>
      <w:r w:rsidR="00AB579F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AB579F">
        <w:rPr>
          <w:rFonts w:eastAsia="DengXian"/>
          <w:color w:val="000000" w:themeColor="text1"/>
          <w:sz w:val="28"/>
          <w:szCs w:val="28"/>
        </w:rPr>
        <w:t xml:space="preserve"> grave.</w:t>
      </w:r>
    </w:p>
    <w:p w14:paraId="00B84466" w14:textId="3E5A886A" w:rsidR="00AB579F" w:rsidRDefault="00AB579F" w:rsidP="00503EB8">
      <w:pPr>
        <w:rPr>
          <w:rFonts w:eastAsia="DengXian"/>
          <w:color w:val="000000" w:themeColor="text1"/>
          <w:sz w:val="28"/>
          <w:szCs w:val="28"/>
        </w:rPr>
      </w:pPr>
    </w:p>
    <w:p w14:paraId="2E890129" w14:textId="0D60B2CC" w:rsidR="00AB579F" w:rsidRDefault="00AB579F" w:rsidP="00503EB8">
      <w:pPr>
        <w:rPr>
          <w:rFonts w:eastAsia="DengXian"/>
          <w:color w:val="000000" w:themeColor="text1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crescut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pneumoniilor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de la 265, la 408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referință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cu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toate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acestea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mic  (36%,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43%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S 01). Cele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afectate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grupe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15-49 ani (113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)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vârstnicii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65 de ani, cu 117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>.</w:t>
      </w:r>
    </w:p>
    <w:p w14:paraId="55680099" w14:textId="77777777" w:rsidR="00AB579F" w:rsidRDefault="00AB579F" w:rsidP="00503EB8">
      <w:pPr>
        <w:rPr>
          <w:rFonts w:eastAsia="DengXian"/>
          <w:color w:val="000000" w:themeColor="text1"/>
          <w:sz w:val="28"/>
          <w:szCs w:val="28"/>
        </w:rPr>
      </w:pPr>
    </w:p>
    <w:p w14:paraId="7E3EAB02" w14:textId="0DE6C1A6" w:rsidR="00D6778E" w:rsidRDefault="00AB579F" w:rsidP="00503EB8">
      <w:pPr>
        <w:rPr>
          <w:rFonts w:eastAsia="DengXian"/>
          <w:color w:val="000000" w:themeColor="text1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Am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constatat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scăderea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r>
        <w:rPr>
          <w:rFonts w:eastAsia="DengXian"/>
          <w:color w:val="000000" w:themeColor="text1"/>
          <w:sz w:val="28"/>
          <w:szCs w:val="28"/>
        </w:rPr>
        <w:t xml:space="preserve">cu 31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numărului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grip</w:t>
      </w:r>
      <w:r w:rsidR="00D6778E">
        <w:rPr>
          <w:rFonts w:eastAsia="DengXian"/>
          <w:color w:val="000000" w:themeColor="text1"/>
          <w:sz w:val="28"/>
          <w:szCs w:val="28"/>
        </w:rPr>
        <w:t>ă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r>
        <w:rPr>
          <w:rFonts w:eastAsia="DengXian"/>
          <w:color w:val="000000" w:themeColor="text1"/>
          <w:sz w:val="28"/>
          <w:szCs w:val="28"/>
        </w:rPr>
        <w:t>(de la 245, la 214)</w:t>
      </w:r>
      <w:r w:rsidR="00D6778E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crescut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D6778E">
        <w:rPr>
          <w:rFonts w:eastAsia="DengXian"/>
          <w:color w:val="000000" w:themeColor="text1"/>
          <w:sz w:val="28"/>
          <w:szCs w:val="28"/>
        </w:rPr>
        <w:t xml:space="preserve">cu circa 10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procente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raportarea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anterioară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ajungând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la 24%. Cele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(69), rep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rezentând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aproximativ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32% din total, au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D6778E">
        <w:rPr>
          <w:rFonts w:eastAsia="DengXian"/>
          <w:color w:val="000000" w:themeColor="text1"/>
          <w:sz w:val="28"/>
          <w:szCs w:val="28"/>
        </w:rPr>
        <w:t>grupa</w:t>
      </w:r>
      <w:proofErr w:type="spellEnd"/>
      <w:r w:rsidR="00D6778E">
        <w:rPr>
          <w:rFonts w:eastAsia="DengXian"/>
          <w:color w:val="000000" w:themeColor="text1"/>
          <w:sz w:val="28"/>
          <w:szCs w:val="28"/>
        </w:rPr>
        <w:t xml:space="preserve"> 15-49 ani.</w:t>
      </w:r>
    </w:p>
    <w:p w14:paraId="63E89C9F" w14:textId="77777777" w:rsidR="00D6778E" w:rsidRDefault="00D6778E" w:rsidP="00503EB8">
      <w:pPr>
        <w:rPr>
          <w:rFonts w:eastAsia="DengXian"/>
          <w:color w:val="000000" w:themeColor="text1"/>
          <w:sz w:val="28"/>
          <w:szCs w:val="28"/>
        </w:rPr>
      </w:pPr>
    </w:p>
    <w:p w14:paraId="7A0759B5" w14:textId="4EB2F303" w:rsidR="00D6778E" w:rsidRPr="00EC2A91" w:rsidRDefault="00D6778E" w:rsidP="00503EB8">
      <w:pPr>
        <w:rPr>
          <w:rFonts w:eastAsia="DengXian"/>
          <w:color w:val="FF0000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cel de-al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doilea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deces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datorat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gripei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din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acest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sezon</w:t>
      </w:r>
      <w:proofErr w:type="spellEnd"/>
      <w:r w:rsidR="00EC2A91">
        <w:rPr>
          <w:rFonts w:eastAsia="DengXian"/>
          <w:color w:val="000000" w:themeColor="text1"/>
          <w:sz w:val="28"/>
          <w:szCs w:val="28"/>
        </w:rPr>
        <w:t xml:space="preserve"> </w:t>
      </w:r>
      <w:r w:rsidR="00581382">
        <w:rPr>
          <w:rFonts w:eastAsia="DengXian"/>
          <w:color w:val="000000" w:themeColor="text1"/>
          <w:sz w:val="28"/>
          <w:szCs w:val="28"/>
        </w:rPr>
        <w:t>–</w:t>
      </w:r>
      <w:r w:rsidR="00EC2A91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81382">
        <w:rPr>
          <w:rFonts w:eastAsia="DengXian"/>
          <w:color w:val="000000" w:themeColor="text1"/>
          <w:sz w:val="28"/>
          <w:szCs w:val="28"/>
        </w:rPr>
        <w:t>bărbat</w:t>
      </w:r>
      <w:proofErr w:type="spellEnd"/>
      <w:r w:rsidR="00581382">
        <w:rPr>
          <w:rFonts w:eastAsia="DengXian"/>
          <w:color w:val="000000" w:themeColor="text1"/>
          <w:sz w:val="28"/>
          <w:szCs w:val="28"/>
        </w:rPr>
        <w:t xml:space="preserve"> </w:t>
      </w:r>
      <w:r w:rsidR="00EC2A91" w:rsidRPr="00EC2A91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în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vârstă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de </w:t>
      </w:r>
      <w:r w:rsidR="00581382">
        <w:rPr>
          <w:rFonts w:eastAsia="DengXian"/>
          <w:color w:val="FF0000"/>
          <w:sz w:val="28"/>
          <w:szCs w:val="28"/>
        </w:rPr>
        <w:t>59 de ani</w:t>
      </w:r>
      <w:r w:rsidR="00EC2A91" w:rsidRPr="00EC2A91">
        <w:rPr>
          <w:rFonts w:eastAsia="DengXian"/>
          <w:color w:val="FF0000"/>
          <w:sz w:val="28"/>
          <w:szCs w:val="28"/>
        </w:rPr>
        <w:t xml:space="preserve">,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confirmat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prin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RT PCR cu virus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gripal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A,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nevaccinat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 </w:t>
      </w:r>
      <w:r w:rsidR="00EC2A91" w:rsidRPr="00EC2A91">
        <w:rPr>
          <w:rFonts w:eastAsia="DengXian"/>
          <w:color w:val="FF0000"/>
          <w:sz w:val="28"/>
          <w:szCs w:val="28"/>
        </w:rPr>
        <w:t xml:space="preserve">cu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vaccin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antigripal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, cu </w:t>
      </w:r>
      <w:r w:rsidR="00581382">
        <w:rPr>
          <w:rFonts w:eastAsia="DengXian"/>
          <w:color w:val="FF0000"/>
          <w:sz w:val="28"/>
          <w:szCs w:val="28"/>
        </w:rPr>
        <w:t xml:space="preserve">multiple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comorbidități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, </w:t>
      </w:r>
      <w:proofErr w:type="spellStart"/>
      <w:r w:rsidR="00581382">
        <w:rPr>
          <w:rFonts w:eastAsia="DengXian"/>
          <w:color w:val="FF0000"/>
          <w:sz w:val="28"/>
          <w:szCs w:val="28"/>
        </w:rPr>
        <w:t>internat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 ATI.</w:t>
      </w:r>
      <w:r w:rsidR="00EC2A91" w:rsidRPr="00EC2A91">
        <w:rPr>
          <w:rFonts w:eastAsia="DengXian"/>
          <w:color w:val="FF0000"/>
          <w:sz w:val="28"/>
          <w:szCs w:val="28"/>
        </w:rPr>
        <w:t>.</w:t>
      </w:r>
    </w:p>
    <w:p w14:paraId="5216E876" w14:textId="77777777" w:rsidR="00D6778E" w:rsidRDefault="00D6778E" w:rsidP="00503EB8">
      <w:pPr>
        <w:rPr>
          <w:rFonts w:eastAsia="DengXian"/>
          <w:color w:val="000000" w:themeColor="text1"/>
          <w:sz w:val="28"/>
          <w:szCs w:val="28"/>
        </w:rPr>
      </w:pPr>
    </w:p>
    <w:p w14:paraId="35B88A48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total, de la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începutul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sezonului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supraveghere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2024 – 2025, 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:</w:t>
      </w:r>
    </w:p>
    <w:p w14:paraId="039DBC8F" w14:textId="10D68A63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392246">
        <w:rPr>
          <w:rFonts w:eastAsia="DengXian"/>
          <w:color w:val="000000" w:themeColor="text1"/>
          <w:sz w:val="28"/>
          <w:szCs w:val="28"/>
        </w:rPr>
        <w:t>667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r w:rsidR="00392246">
        <w:rPr>
          <w:rFonts w:eastAsia="DengXian"/>
          <w:color w:val="000000" w:themeColor="text1"/>
          <w:sz w:val="28"/>
          <w:szCs w:val="28"/>
        </w:rPr>
        <w:t xml:space="preserve">(din care 36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confirmate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prin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RT PCR)</w:t>
      </w:r>
    </w:p>
    <w:p w14:paraId="5557699A" w14:textId="2837A98B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392246">
        <w:rPr>
          <w:rFonts w:eastAsia="DengXian"/>
          <w:color w:val="000000" w:themeColor="text1"/>
          <w:sz w:val="28"/>
          <w:szCs w:val="28"/>
        </w:rPr>
        <w:t>21120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 </w:t>
      </w:r>
    </w:p>
    <w:p w14:paraId="767B0765" w14:textId="40C3731E" w:rsidR="002B6B0F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  <w:t>4</w:t>
      </w:r>
      <w:r w:rsidR="00392246">
        <w:rPr>
          <w:rFonts w:eastAsia="DengXian"/>
          <w:color w:val="000000" w:themeColor="text1"/>
          <w:sz w:val="28"/>
          <w:szCs w:val="28"/>
        </w:rPr>
        <w:t>573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5D2013E3" w14:textId="7C2926C2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Decese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= 2</w:t>
      </w:r>
    </w:p>
    <w:p w14:paraId="6FA922AF" w14:textId="77777777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2DF4E299" w14:textId="77777777" w:rsidR="00B151E7" w:rsidRPr="008E0B85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0CDE157C" w14:textId="77777777" w:rsidR="007579FB" w:rsidRPr="008E0B85" w:rsidRDefault="007579FB" w:rsidP="007579FB">
      <w:pPr>
        <w:rPr>
          <w:rFonts w:eastAsia="DengXian"/>
          <w:color w:val="000000" w:themeColor="text1"/>
          <w:sz w:val="28"/>
          <w:szCs w:val="28"/>
        </w:rPr>
      </w:pPr>
      <w:r w:rsidRPr="008E0B85">
        <w:rPr>
          <w:rFonts w:eastAsia="DengXian"/>
          <w:color w:val="000000" w:themeColor="text1"/>
          <w:sz w:val="28"/>
          <w:szCs w:val="28"/>
        </w:rPr>
        <w:t xml:space="preserve">(IACRS =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Infecții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acute de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căi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respiratorii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superioare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>)</w:t>
      </w:r>
    </w:p>
    <w:p w14:paraId="362787E6" w14:textId="3AC7068B" w:rsidR="00EE265D" w:rsidRDefault="007579FB" w:rsidP="00F4339A">
      <w:pPr>
        <w:rPr>
          <w:color w:val="000000" w:themeColor="text1"/>
          <w:sz w:val="28"/>
          <w:szCs w:val="28"/>
        </w:rPr>
      </w:pPr>
      <w:r w:rsidRPr="008E0B85">
        <w:rPr>
          <w:color w:val="000000" w:themeColor="text1"/>
          <w:sz w:val="28"/>
          <w:szCs w:val="28"/>
        </w:rPr>
        <w:t xml:space="preserve"> </w:t>
      </w:r>
    </w:p>
    <w:p w14:paraId="17957358" w14:textId="77777777" w:rsidR="00392246" w:rsidRDefault="00392246" w:rsidP="00F4339A">
      <w:pPr>
        <w:rPr>
          <w:color w:val="000000" w:themeColor="text1"/>
          <w:sz w:val="28"/>
          <w:szCs w:val="28"/>
        </w:rPr>
      </w:pPr>
    </w:p>
    <w:p w14:paraId="72955607" w14:textId="77777777" w:rsidR="00392246" w:rsidRDefault="00392246" w:rsidP="00F4339A">
      <w:pPr>
        <w:rPr>
          <w:color w:val="000000" w:themeColor="text1"/>
          <w:sz w:val="28"/>
          <w:szCs w:val="28"/>
        </w:rPr>
      </w:pPr>
    </w:p>
    <w:p w14:paraId="0A9C9C78" w14:textId="77777777" w:rsidR="00581382" w:rsidRDefault="00581382" w:rsidP="00581382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 un pacient în vârstă de 59 ani, confirmat prin RT PCR cu virus gripal A, nevaccinat cu vaccin antigripal, cu comorbidități.</w:t>
      </w:r>
    </w:p>
    <w:p w14:paraId="66239AA2" w14:textId="77777777" w:rsidR="00392246" w:rsidRPr="008E0B85" w:rsidRDefault="003922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R="00392246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CDDE" w14:textId="77777777" w:rsidR="0065449A" w:rsidRDefault="0065449A">
      <w:r>
        <w:separator/>
      </w:r>
    </w:p>
  </w:endnote>
  <w:endnote w:type="continuationSeparator" w:id="0">
    <w:p w14:paraId="48461A51" w14:textId="77777777" w:rsidR="0065449A" w:rsidRDefault="0065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3B36" w14:textId="77777777" w:rsidR="0065449A" w:rsidRDefault="0065449A">
      <w:r>
        <w:separator/>
      </w:r>
    </w:p>
  </w:footnote>
  <w:footnote w:type="continuationSeparator" w:id="0">
    <w:p w14:paraId="4F0F9C85" w14:textId="77777777" w:rsidR="0065449A" w:rsidRDefault="0065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1491A"/>
    <w:rsid w:val="00052EB8"/>
    <w:rsid w:val="001D0BB8"/>
    <w:rsid w:val="002030B3"/>
    <w:rsid w:val="00282914"/>
    <w:rsid w:val="00295D2A"/>
    <w:rsid w:val="0029628E"/>
    <w:rsid w:val="002B6B0F"/>
    <w:rsid w:val="002C58CE"/>
    <w:rsid w:val="00301501"/>
    <w:rsid w:val="0032658C"/>
    <w:rsid w:val="00392246"/>
    <w:rsid w:val="003E6B01"/>
    <w:rsid w:val="0042231F"/>
    <w:rsid w:val="00493E46"/>
    <w:rsid w:val="00503D21"/>
    <w:rsid w:val="00503EB8"/>
    <w:rsid w:val="00580BB4"/>
    <w:rsid w:val="00581382"/>
    <w:rsid w:val="005A6B93"/>
    <w:rsid w:val="005D0F10"/>
    <w:rsid w:val="00613269"/>
    <w:rsid w:val="0065449A"/>
    <w:rsid w:val="00661CD5"/>
    <w:rsid w:val="006709DF"/>
    <w:rsid w:val="006E4664"/>
    <w:rsid w:val="007232CC"/>
    <w:rsid w:val="007579FB"/>
    <w:rsid w:val="007E359D"/>
    <w:rsid w:val="00883425"/>
    <w:rsid w:val="008D5DBA"/>
    <w:rsid w:val="008E0B85"/>
    <w:rsid w:val="009020F8"/>
    <w:rsid w:val="00AB579F"/>
    <w:rsid w:val="00B151E7"/>
    <w:rsid w:val="00B208F4"/>
    <w:rsid w:val="00BF3665"/>
    <w:rsid w:val="00C47784"/>
    <w:rsid w:val="00D50533"/>
    <w:rsid w:val="00D5725A"/>
    <w:rsid w:val="00D6778E"/>
    <w:rsid w:val="00EC2A91"/>
    <w:rsid w:val="00EE265D"/>
    <w:rsid w:val="00F20673"/>
    <w:rsid w:val="00F4339A"/>
    <w:rsid w:val="00F57B05"/>
    <w:rsid w:val="00F67D6E"/>
    <w:rsid w:val="00F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19</cp:revision>
  <cp:lastPrinted>2025-01-14T11:12:00Z</cp:lastPrinted>
  <dcterms:created xsi:type="dcterms:W3CDTF">2024-11-01T09:58:00Z</dcterms:created>
  <dcterms:modified xsi:type="dcterms:W3CDTF">2025-01-14T11:17:00Z</dcterms:modified>
</cp:coreProperties>
</file>