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AEA6" w14:textId="77777777" w:rsidR="003308E2" w:rsidRPr="008E7E61" w:rsidRDefault="003308E2" w:rsidP="003308E2">
      <w:pPr>
        <w:spacing w:before="20" w:after="20" w:line="240" w:lineRule="auto"/>
        <w:jc w:val="center"/>
        <w:rPr>
          <w:rFonts w:ascii="Arial" w:eastAsia="MS Mincho" w:hAnsi="Arial" w:cs="Arial"/>
          <w:b/>
          <w:color w:val="000000"/>
          <w:sz w:val="24"/>
          <w:szCs w:val="24"/>
          <w:lang w:val="ro-RO" w:eastAsia="ja-JP"/>
        </w:rPr>
      </w:pPr>
      <w:bookmarkStart w:id="0" w:name="_Hlk193798325"/>
      <w:r w:rsidRPr="008E7E61">
        <w:rPr>
          <w:rFonts w:ascii="Arial" w:eastAsia="Times New Roman" w:hAnsi="Arial" w:cs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8FC84C9" wp14:editId="4A7EDB7A">
            <wp:simplePos x="0" y="0"/>
            <wp:positionH relativeFrom="column">
              <wp:posOffset>-83185</wp:posOffset>
            </wp:positionH>
            <wp:positionV relativeFrom="paragraph">
              <wp:posOffset>-200025</wp:posOffset>
            </wp:positionV>
            <wp:extent cx="990600" cy="952500"/>
            <wp:effectExtent l="0" t="0" r="0" b="0"/>
            <wp:wrapSquare wrapText="right"/>
            <wp:docPr id="13680591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E61">
        <w:rPr>
          <w:rFonts w:ascii="Arial" w:eastAsia="Times New Roman" w:hAnsi="Arial" w:cs="Times New Roman"/>
          <w:b/>
          <w:sz w:val="24"/>
          <w:szCs w:val="24"/>
          <w:lang w:val="ro-RO"/>
        </w:rPr>
        <w:t xml:space="preserve">MINISTERUL SĂNĂTĂŢII </w:t>
      </w:r>
    </w:p>
    <w:p w14:paraId="021ECAFC" w14:textId="77777777" w:rsidR="003308E2" w:rsidRPr="008E7E61" w:rsidRDefault="003308E2" w:rsidP="003308E2">
      <w:pPr>
        <w:spacing w:before="20" w:after="2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ro-RO"/>
        </w:rPr>
      </w:pPr>
      <w:r w:rsidRPr="008E7E61">
        <w:rPr>
          <w:rFonts w:ascii="Arial" w:eastAsia="Times New Roman" w:hAnsi="Arial" w:cs="Arial"/>
          <w:b/>
          <w:sz w:val="24"/>
          <w:szCs w:val="24"/>
          <w:lang w:val="ro-RO"/>
        </w:rPr>
        <w:t>DIRECŢIA</w:t>
      </w:r>
      <w:r w:rsidRPr="008E7E61">
        <w:rPr>
          <w:rFonts w:ascii="Arial" w:eastAsia="Times New Roman" w:hAnsi="Arial" w:cs="Arial"/>
          <w:b/>
          <w:caps/>
          <w:sz w:val="24"/>
          <w:szCs w:val="24"/>
          <w:lang w:val="ro-RO"/>
        </w:rPr>
        <w:t xml:space="preserve"> de Sănătate Publică a Judeţului SIBIU</w:t>
      </w:r>
    </w:p>
    <w:p w14:paraId="725DCD42" w14:textId="77777777" w:rsidR="003308E2" w:rsidRPr="008E7E61" w:rsidRDefault="003308E2" w:rsidP="003308E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E7E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Sibiu, str. Gh. </w:t>
      </w:r>
      <w:proofErr w:type="spellStart"/>
      <w:r w:rsidRPr="008E7E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Bariţiu</w:t>
      </w:r>
      <w:proofErr w:type="spellEnd"/>
      <w:r w:rsidRPr="008E7E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nr. 3 cod 550178  Tel.: 0269 - 210071 / 211566  </w:t>
      </w:r>
    </w:p>
    <w:p w14:paraId="13984129" w14:textId="77777777" w:rsidR="003308E2" w:rsidRPr="008E7E61" w:rsidRDefault="003308E2" w:rsidP="003308E2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E6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Fax :0269-217092; e-mail : </w:t>
      </w:r>
      <w:hyperlink r:id="rId5" w:history="1">
        <w:r w:rsidRPr="008E7E6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o-RO"/>
          </w:rPr>
          <w:t>relatiicupublicul@dspsibiu.ro</w:t>
        </w:r>
      </w:hyperlink>
    </w:p>
    <w:p w14:paraId="530886C1" w14:textId="77777777" w:rsidR="003308E2" w:rsidRPr="008E7E61" w:rsidRDefault="003308E2" w:rsidP="003308E2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8E7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hyperlink r:id="rId6" w:history="1">
        <w:r w:rsidRPr="008E7E61">
          <w:rPr>
            <w:rFonts w:ascii="Times New Roman" w:eastAsiaTheme="majorEastAsia" w:hAnsi="Times New Roman" w:cs="Times New Roman"/>
            <w:b/>
            <w:color w:val="000000"/>
            <w:sz w:val="24"/>
            <w:szCs w:val="24"/>
            <w:u w:val="single"/>
            <w:lang w:val="ro-RO"/>
          </w:rPr>
          <w:t>www.dspsibiu.ro</w:t>
        </w:r>
      </w:hyperlink>
    </w:p>
    <w:p w14:paraId="0926712F" w14:textId="77777777" w:rsidR="003308E2" w:rsidRPr="008E7E61" w:rsidRDefault="003308E2" w:rsidP="003308E2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8E7E6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8E7E61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Operator  prelucrare date cu caracter personal în conformitate cu Regulamentul (UE) 679/2016  înregistrat sub nr.38232 la ANSPDCP</w:t>
      </w:r>
    </w:p>
    <w:p w14:paraId="22D0CE1A" w14:textId="77777777" w:rsidR="003308E2" w:rsidRPr="008E7E61" w:rsidRDefault="003308E2" w:rsidP="003308E2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E7E61">
        <w:rPr>
          <w:rFonts w:ascii="Times New Roman" w:eastAsia="Times New Roman" w:hAnsi="Times New Roman" w:cs="Times New Roman"/>
          <w:sz w:val="24"/>
          <w:szCs w:val="24"/>
          <w:lang w:val="ro-RO"/>
        </w:rPr>
        <w:t>COMPARTIMENT RELAȚII CU PUBLICUL</w:t>
      </w:r>
    </w:p>
    <w:bookmarkEnd w:id="0"/>
    <w:p w14:paraId="3F7F6D7F" w14:textId="77777777" w:rsidR="003308E2" w:rsidRDefault="003308E2" w:rsidP="003308E2"/>
    <w:p w14:paraId="169887DE" w14:textId="77777777" w:rsidR="003308E2" w:rsidRPr="002616C5" w:rsidRDefault="003308E2" w:rsidP="00330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C5">
        <w:rPr>
          <w:rFonts w:ascii="Times New Roman" w:hAnsi="Times New Roman" w:cs="Times New Roman"/>
          <w:b/>
          <w:bCs/>
          <w:sz w:val="24"/>
          <w:szCs w:val="24"/>
        </w:rPr>
        <w:t>RECOMANDĂRI PENTRU POPULAȚIE ÎN PERIOADA PAȘTELUI</w:t>
      </w:r>
    </w:p>
    <w:p w14:paraId="74A1043F" w14:textId="77777777" w:rsidR="003308E2" w:rsidRPr="009443AF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sărbătoarea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Învierii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apropie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pași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repezi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sibienii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pregătesc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mese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îmbelșugate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Sibiu face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publice. </w:t>
      </w:r>
    </w:p>
    <w:p w14:paraId="602CD25B" w14:textId="77777777" w:rsidR="003308E2" w:rsidRPr="009443AF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3AF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aceea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care </w:t>
      </w:r>
      <w:r>
        <w:rPr>
          <w:rFonts w:ascii="Times New Roman" w:hAnsi="Times New Roman" w:cs="Times New Roman"/>
          <w:sz w:val="24"/>
          <w:szCs w:val="24"/>
        </w:rPr>
        <w:t>sunt apar</w:t>
      </w:r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boală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afecțiuni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îmbolnăvi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ceilalți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8ED56F" w14:textId="77777777" w:rsidR="003308E2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A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afecțiuni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resp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43AF"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strictețe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medicația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alcool ori </w:t>
      </w:r>
      <w:proofErr w:type="spellStart"/>
      <w:r>
        <w:rPr>
          <w:rFonts w:ascii="Times New Roman" w:hAnsi="Times New Roman" w:cs="Times New Roman"/>
          <w:sz w:val="24"/>
          <w:szCs w:val="24"/>
        </w:rPr>
        <w:t>mâncare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C9EDE24" w14:textId="77777777" w:rsidR="003308E2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gătite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aspect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proaspăt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zi,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colesterol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CC43F" w14:textId="5F329674" w:rsidR="003308E2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achiziționată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sanitar-veterinar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gătită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Friptura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preparate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spec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43AF">
        <w:rPr>
          <w:rFonts w:ascii="Times New Roman" w:hAnsi="Times New Roman" w:cs="Times New Roman"/>
          <w:sz w:val="24"/>
          <w:szCs w:val="24"/>
        </w:rPr>
        <w:t>fice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consumate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salate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legume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garnituri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cartofi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, paste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orez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! Se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cuptor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grătar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detrimentul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prăjitului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AF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Pr="009443AF">
        <w:rPr>
          <w:rFonts w:ascii="Times New Roman" w:hAnsi="Times New Roman" w:cs="Times New Roman"/>
          <w:sz w:val="24"/>
          <w:szCs w:val="24"/>
        </w:rPr>
        <w:t>.</w:t>
      </w:r>
    </w:p>
    <w:p w14:paraId="15C1956F" w14:textId="77777777" w:rsidR="003308E2" w:rsidRPr="009443AF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dulciuri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Zahărul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glicemic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Prăjiturile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proaspete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sunt benefice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ușoare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sănătoasă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o </w:t>
      </w:r>
      <w:proofErr w:type="spellStart"/>
      <w:r>
        <w:rPr>
          <w:rFonts w:ascii="Times New Roman" w:hAnsi="Times New Roman" w:cs="Times New Roman"/>
          <w:sz w:val="24"/>
          <w:szCs w:val="24"/>
        </w:rPr>
        <w:t>plimbare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aer liber.</w:t>
      </w:r>
    </w:p>
    <w:p w14:paraId="3E8E700F" w14:textId="77777777" w:rsidR="003308E2" w:rsidRDefault="003308E2" w:rsidP="00330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CB51ABD" w14:textId="77777777" w:rsidR="009B1275" w:rsidRPr="009B1275" w:rsidRDefault="009B1275" w:rsidP="009B1275">
      <w:pPr>
        <w:spacing w:line="278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en-GB"/>
          <w14:ligatures w14:val="standardContextual"/>
        </w:rPr>
      </w:pPr>
      <w:r w:rsidRPr="009B1275">
        <w:rPr>
          <w:rFonts w:ascii="Times New Roman" w:hAnsi="Times New Roman" w:cs="Times New Roman"/>
          <w:kern w:val="2"/>
          <w:sz w:val="28"/>
          <w:szCs w:val="28"/>
          <w:lang w:val="en-GB"/>
          <w14:ligatures w14:val="standardContextual"/>
        </w:rPr>
        <w:t xml:space="preserve">Director </w:t>
      </w:r>
      <w:proofErr w:type="spellStart"/>
      <w:r w:rsidRPr="009B1275">
        <w:rPr>
          <w:rFonts w:ascii="Times New Roman" w:hAnsi="Times New Roman" w:cs="Times New Roman"/>
          <w:kern w:val="2"/>
          <w:sz w:val="28"/>
          <w:szCs w:val="28"/>
          <w:lang w:val="en-GB"/>
          <w14:ligatures w14:val="standardContextual"/>
        </w:rPr>
        <w:t>Executiv</w:t>
      </w:r>
      <w:proofErr w:type="spellEnd"/>
    </w:p>
    <w:p w14:paraId="3ACF827A" w14:textId="77777777" w:rsidR="009B1275" w:rsidRPr="009B1275" w:rsidRDefault="009B1275" w:rsidP="009B1275">
      <w:pPr>
        <w:spacing w:line="278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en-GB"/>
          <w14:ligatures w14:val="standardContextual"/>
        </w:rPr>
      </w:pPr>
      <w:r w:rsidRPr="009B1275">
        <w:rPr>
          <w:rFonts w:ascii="Times New Roman" w:hAnsi="Times New Roman" w:cs="Times New Roman"/>
          <w:kern w:val="2"/>
          <w:sz w:val="28"/>
          <w:szCs w:val="28"/>
          <w:lang w:val="en-GB"/>
          <w14:ligatures w14:val="standardContextual"/>
        </w:rPr>
        <w:t>Ec. Cojocaru Nicolae Horațiu</w:t>
      </w:r>
    </w:p>
    <w:p w14:paraId="796DB3C8" w14:textId="77777777" w:rsidR="003308E2" w:rsidRDefault="003308E2" w:rsidP="003308E2"/>
    <w:p w14:paraId="0096F2AD" w14:textId="77777777" w:rsidR="003308E2" w:rsidRDefault="003308E2" w:rsidP="003308E2"/>
    <w:p w14:paraId="39E8836E" w14:textId="77777777" w:rsidR="003308E2" w:rsidRPr="009B1275" w:rsidRDefault="003308E2" w:rsidP="003308E2">
      <w:pPr>
        <w:rPr>
          <w:rFonts w:ascii="Times New Roman" w:hAnsi="Times New Roman" w:cs="Times New Roman"/>
          <w:sz w:val="20"/>
          <w:szCs w:val="20"/>
        </w:rPr>
      </w:pPr>
    </w:p>
    <w:p w14:paraId="2806EFBA" w14:textId="5DDB4B8C" w:rsidR="003308E2" w:rsidRPr="009B1275" w:rsidRDefault="003308E2" w:rsidP="003308E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B1275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Pr="009B1275">
        <w:rPr>
          <w:rFonts w:ascii="Times New Roman" w:hAnsi="Times New Roman" w:cs="Times New Roman"/>
          <w:sz w:val="20"/>
          <w:szCs w:val="20"/>
        </w:rPr>
        <w:t>:</w:t>
      </w:r>
    </w:p>
    <w:p w14:paraId="2D276C91" w14:textId="35F09446" w:rsidR="003308E2" w:rsidRPr="009B1275" w:rsidRDefault="003308E2" w:rsidP="003308E2">
      <w:pPr>
        <w:rPr>
          <w:rFonts w:ascii="Times New Roman" w:hAnsi="Times New Roman" w:cs="Times New Roman"/>
          <w:sz w:val="20"/>
          <w:szCs w:val="20"/>
        </w:rPr>
      </w:pPr>
      <w:r w:rsidRPr="009B1275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9B1275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9B1275">
        <w:rPr>
          <w:rFonts w:ascii="Times New Roman" w:hAnsi="Times New Roman" w:cs="Times New Roman"/>
          <w:sz w:val="20"/>
          <w:szCs w:val="20"/>
        </w:rPr>
        <w:t>. Denisa Ungureanu</w:t>
      </w:r>
    </w:p>
    <w:p w14:paraId="029CBADF" w14:textId="77777777" w:rsidR="00D31B9F" w:rsidRDefault="00D31B9F"/>
    <w:sectPr w:rsidR="00D31B9F" w:rsidSect="009B1275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F6"/>
    <w:rsid w:val="003308E2"/>
    <w:rsid w:val="00380500"/>
    <w:rsid w:val="0053245C"/>
    <w:rsid w:val="00544F21"/>
    <w:rsid w:val="009545D3"/>
    <w:rsid w:val="009B1275"/>
    <w:rsid w:val="00B46A7C"/>
    <w:rsid w:val="00B858F6"/>
    <w:rsid w:val="00CB157C"/>
    <w:rsid w:val="00D3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0CED"/>
  <w15:chartTrackingRefBased/>
  <w15:docId w15:val="{FD0CAC39-F178-4A74-9B1B-786D442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8E2"/>
    <w:pPr>
      <w:spacing w:line="256" w:lineRule="auto"/>
    </w:pPr>
    <w:rPr>
      <w:kern w:val="0"/>
      <w:sz w:val="22"/>
      <w:szCs w:val="22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858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858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858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858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858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858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858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858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858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8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8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8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858F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858F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858F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858F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858F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858F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8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B8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858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8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858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B858F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858F6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B858F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8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858F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8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pj-sibiu.rdslink.ro" TargetMode="External"/><Relationship Id="rId5" Type="http://schemas.openxmlformats.org/officeDocument/2006/relationships/hyperlink" Target="mailto:relatiicupublicul@dspsibiu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2025-04-16T09:26:00Z</dcterms:created>
  <dcterms:modified xsi:type="dcterms:W3CDTF">2025-08-20T11:10:00Z</dcterms:modified>
</cp:coreProperties>
</file>